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5722" w:rsidRPr="00EF5722" w:rsidRDefault="00EF5722" w:rsidP="00EF5722">
      <w:pPr>
        <w:suppressAutoHyphens/>
        <w:rPr>
          <w:b/>
          <w:sz w:val="24"/>
          <w:lang w:eastAsia="ar-SA"/>
        </w:rPr>
      </w:pPr>
      <w:r w:rsidRPr="00EF5722">
        <w:rPr>
          <w:b/>
          <w:sz w:val="24"/>
          <w:lang w:eastAsia="ar-SA"/>
        </w:rPr>
        <w:t>PRESS INFORMATION</w:t>
      </w:r>
    </w:p>
    <w:p w:rsidR="00EF5722" w:rsidRPr="00EF5722" w:rsidRDefault="00EF5722" w:rsidP="00EF5722">
      <w:pPr>
        <w:suppressAutoHyphens/>
        <w:rPr>
          <w:lang w:eastAsia="ar-SA"/>
        </w:rPr>
      </w:pPr>
    </w:p>
    <w:p w:rsidR="00EF5722" w:rsidRPr="00EF5722" w:rsidRDefault="00EF5722" w:rsidP="00EF5722">
      <w:pPr>
        <w:suppressAutoHyphens/>
        <w:rPr>
          <w:rFonts w:ascii="Times New Roman" w:hAnsi="Times New Roman"/>
          <w:sz w:val="48"/>
          <w:szCs w:val="48"/>
          <w:lang w:eastAsia="ar-SA"/>
        </w:rPr>
      </w:pPr>
    </w:p>
    <w:p w:rsidR="00EF5722" w:rsidRPr="00EF5722" w:rsidRDefault="00EF5722" w:rsidP="00EF5722">
      <w:pPr>
        <w:tabs>
          <w:tab w:val="center" w:pos="4320"/>
          <w:tab w:val="right" w:pos="8640"/>
        </w:tabs>
        <w:suppressAutoHyphens/>
        <w:kinsoku w:val="0"/>
        <w:snapToGrid w:val="0"/>
        <w:spacing w:after="100" w:afterAutospacing="1"/>
        <w:rPr>
          <w:rFonts w:ascii="Times New Roman" w:hAnsi="Times New Roman"/>
          <w:noProof/>
          <w:sz w:val="44"/>
          <w:szCs w:val="44"/>
          <w:lang w:eastAsia="ar-SA"/>
        </w:rPr>
      </w:pPr>
      <w:bookmarkStart w:id="0" w:name="_Hlk525634025"/>
      <w:r w:rsidRPr="00EF5722">
        <w:rPr>
          <w:rFonts w:ascii="Times New Roman" w:hAnsi="Times New Roman"/>
          <w:noProof/>
          <w:sz w:val="44"/>
          <w:szCs w:val="44"/>
          <w:lang w:eastAsia="ar-SA"/>
        </w:rPr>
        <w:t>Compact and agile Volvo P2820D ABG and P2870D ABG pavers run rings around competition.</w:t>
      </w:r>
    </w:p>
    <w:p w:rsidR="00EF5722" w:rsidRPr="00EF5722" w:rsidRDefault="00EF5722" w:rsidP="00EF5722">
      <w:pPr>
        <w:suppressAutoHyphens/>
        <w:rPr>
          <w:rFonts w:cs="Arial"/>
          <w:b/>
          <w:noProof/>
          <w:sz w:val="22"/>
          <w:szCs w:val="22"/>
          <w:lang w:eastAsia="ar-SA"/>
        </w:rPr>
      </w:pPr>
      <w:r w:rsidRPr="00EF5722">
        <w:rPr>
          <w:rFonts w:cs="Arial"/>
          <w:b/>
          <w:noProof/>
          <w:sz w:val="22"/>
          <w:szCs w:val="22"/>
          <w:lang w:eastAsia="ar-SA"/>
        </w:rPr>
        <w:t>Made for the city, the P2820D ABG and P2870D ABG are the most compact pavers in the Volvo line-up. The perfect partners for small-to-medium paving applications, they offer low operating cost, safety and operator comfort.</w:t>
      </w:r>
    </w:p>
    <w:p w:rsidR="00EF5722" w:rsidRPr="00EF5722" w:rsidRDefault="00EF5722" w:rsidP="00EF5722">
      <w:pPr>
        <w:suppressAutoHyphens/>
        <w:rPr>
          <w:rFonts w:ascii="Times New Roman" w:hAnsi="Times New Roman"/>
          <w:noProof/>
          <w:sz w:val="24"/>
          <w:lang w:eastAsia="ar-SA"/>
        </w:rPr>
      </w:pPr>
    </w:p>
    <w:p w:rsidR="00EF5722" w:rsidRPr="00EF5722" w:rsidRDefault="00EF5722" w:rsidP="00EF5722">
      <w:pPr>
        <w:suppressAutoHyphens/>
        <w:rPr>
          <w:rFonts w:ascii="Times New Roman" w:hAnsi="Times New Roman"/>
          <w:noProof/>
          <w:sz w:val="24"/>
          <w:lang w:eastAsia="ar-SA"/>
        </w:rPr>
      </w:pPr>
      <w:r w:rsidRPr="00EF5722">
        <w:rPr>
          <w:rFonts w:ascii="Calibri" w:hAnsi="Calibri" w:cs="Calibri"/>
          <w:noProof/>
          <w:sz w:val="24"/>
          <w:szCs w:val="22"/>
          <w:lang w:val="en-GB" w:eastAsia="en-GB"/>
        </w:rPr>
        <w:drawing>
          <wp:inline distT="0" distB="0" distL="0" distR="0">
            <wp:extent cx="5429250" cy="3867150"/>
            <wp:effectExtent l="0" t="0" r="0" b="0"/>
            <wp:docPr id="27" name="Picture 27" descr="PAT_P2820D_T3_SV_X_5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PAT_P2820D_T3_SV_X_513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9250" cy="3867150"/>
                    </a:xfrm>
                    <a:prstGeom prst="rect">
                      <a:avLst/>
                    </a:prstGeom>
                    <a:noFill/>
                    <a:ln>
                      <a:noFill/>
                    </a:ln>
                  </pic:spPr>
                </pic:pic>
              </a:graphicData>
            </a:graphic>
          </wp:inline>
        </w:drawing>
      </w:r>
    </w:p>
    <w:p w:rsidR="00EF5722" w:rsidRPr="00EF5722" w:rsidRDefault="00EF5722" w:rsidP="00EF5722">
      <w:pPr>
        <w:suppressAutoHyphens/>
        <w:rPr>
          <w:rFonts w:ascii="Times New Roman" w:hAnsi="Times New Roman"/>
          <w:noProof/>
          <w:sz w:val="24"/>
          <w:lang w:eastAsia="ar-SA"/>
        </w:rPr>
      </w:pPr>
    </w:p>
    <w:p w:rsidR="00EF5722" w:rsidRPr="00EF5722" w:rsidRDefault="00EF5722" w:rsidP="00EF5722">
      <w:pPr>
        <w:suppressAutoHyphens/>
        <w:jc w:val="both"/>
        <w:rPr>
          <w:rFonts w:ascii="Times New Roman" w:eastAsia="Batang" w:hAnsi="Times New Roman"/>
          <w:sz w:val="24"/>
          <w:szCs w:val="22"/>
        </w:rPr>
      </w:pPr>
      <w:r w:rsidRPr="00EF5722">
        <w:rPr>
          <w:rFonts w:ascii="Times New Roman" w:hAnsi="Times New Roman"/>
          <w:noProof/>
          <w:sz w:val="24"/>
          <w:szCs w:val="22"/>
          <w:lang w:eastAsia="ar-SA"/>
        </w:rPr>
        <w:t xml:space="preserve">If you have a need for a compact paver in the 1.5-4.5m range, then Volvo has not just one option for you – but two. The P2870D ABG is an all-new wheeled paver, while the P2820D ABG is the latest generation tracked machine – and both help Volvo strengthen and widen its paving range even further. Equipped with features usually only found on </w:t>
      </w:r>
      <w:r w:rsidRPr="00EF5722">
        <w:rPr>
          <w:rFonts w:ascii="Times New Roman" w:hAnsi="Times New Roman"/>
          <w:noProof/>
          <w:sz w:val="24"/>
          <w:szCs w:val="22"/>
          <w:lang w:eastAsia="ar-SA"/>
        </w:rPr>
        <w:lastRenderedPageBreak/>
        <w:t>larger pavers, these machines promise paving quality and improvements in safety, efficiency and operator comfort.</w:t>
      </w:r>
    </w:p>
    <w:p w:rsidR="00EF5722" w:rsidRPr="00EF5722" w:rsidRDefault="00EF5722" w:rsidP="00EF5722">
      <w:pPr>
        <w:suppressAutoHyphens/>
        <w:jc w:val="both"/>
        <w:rPr>
          <w:rFonts w:ascii="Times New Roman" w:hAnsi="Times New Roman"/>
          <w:b/>
          <w:noProof/>
          <w:color w:val="000000"/>
          <w:sz w:val="24"/>
          <w:szCs w:val="22"/>
          <w:lang w:eastAsia="ar-SA"/>
        </w:rPr>
      </w:pPr>
    </w:p>
    <w:p w:rsidR="00EF5722" w:rsidRPr="00EF5722" w:rsidRDefault="00EF5722" w:rsidP="00EF5722">
      <w:pPr>
        <w:suppressAutoHyphens/>
        <w:jc w:val="both"/>
        <w:rPr>
          <w:rFonts w:cs="Arial"/>
          <w:b/>
          <w:noProof/>
          <w:color w:val="000000"/>
          <w:sz w:val="22"/>
          <w:szCs w:val="22"/>
          <w:lang w:eastAsia="ar-SA"/>
        </w:rPr>
      </w:pPr>
      <w:r w:rsidRPr="00EF5722">
        <w:rPr>
          <w:rFonts w:cs="Arial"/>
          <w:b/>
          <w:noProof/>
          <w:color w:val="000000"/>
          <w:sz w:val="22"/>
          <w:szCs w:val="22"/>
          <w:lang w:eastAsia="ar-SA"/>
        </w:rPr>
        <w:t>Designed for versatility</w:t>
      </w:r>
    </w:p>
    <w:p w:rsidR="00EF5722" w:rsidRPr="00EF5722" w:rsidRDefault="00EF5722" w:rsidP="00EF5722">
      <w:pPr>
        <w:suppressAutoHyphens/>
        <w:jc w:val="both"/>
        <w:rPr>
          <w:rFonts w:ascii="Times New Roman" w:hAnsi="Times New Roman"/>
          <w:noProof/>
          <w:sz w:val="24"/>
          <w:szCs w:val="22"/>
          <w:lang w:eastAsia="ar-SA"/>
        </w:rPr>
      </w:pPr>
    </w:p>
    <w:p w:rsidR="00EF5722" w:rsidRPr="00EF5722" w:rsidRDefault="00EF5722" w:rsidP="00EF5722">
      <w:pPr>
        <w:suppressAutoHyphens/>
        <w:jc w:val="both"/>
        <w:rPr>
          <w:rFonts w:ascii="Times New Roman" w:hAnsi="Times New Roman"/>
          <w:noProof/>
          <w:sz w:val="24"/>
          <w:szCs w:val="22"/>
          <w:lang w:eastAsia="ar-SA"/>
        </w:rPr>
      </w:pPr>
      <w:r w:rsidRPr="00EF5722">
        <w:rPr>
          <w:rFonts w:ascii="Times New Roman" w:hAnsi="Times New Roman"/>
          <w:noProof/>
          <w:sz w:val="24"/>
          <w:szCs w:val="22"/>
          <w:lang w:eastAsia="ar-SA"/>
        </w:rPr>
        <w:t>Not unlike the rest of Volvo’s paver range, the P2820D ABG and P2870D</w:t>
      </w:r>
      <w:r w:rsidRPr="00EF5722">
        <w:rPr>
          <w:rFonts w:ascii="Times New Roman" w:hAnsi="Times New Roman"/>
          <w:b/>
          <w:bCs/>
          <w:noProof/>
          <w:sz w:val="24"/>
          <w:szCs w:val="22"/>
          <w:lang w:eastAsia="ar-SA"/>
        </w:rPr>
        <w:t xml:space="preserve"> </w:t>
      </w:r>
      <w:r w:rsidRPr="00EF5722">
        <w:rPr>
          <w:rFonts w:ascii="Times New Roman" w:hAnsi="Times New Roman"/>
          <w:bCs/>
          <w:noProof/>
          <w:sz w:val="24"/>
          <w:szCs w:val="22"/>
          <w:lang w:eastAsia="ar-SA"/>
        </w:rPr>
        <w:t xml:space="preserve">ABG </w:t>
      </w:r>
      <w:r w:rsidRPr="00EF5722">
        <w:rPr>
          <w:rFonts w:ascii="Times New Roman" w:hAnsi="Times New Roman"/>
          <w:noProof/>
          <w:sz w:val="24"/>
          <w:szCs w:val="22"/>
          <w:lang w:eastAsia="ar-SA"/>
        </w:rPr>
        <w:t>generate low levels of noise, making them suited to inner-city projects, such as cycle tracks, parking lots and pedestrian areas. Highly efficient, the new machines also promise low fuel consumption and low CO</w:t>
      </w:r>
      <w:r w:rsidRPr="00EF5722">
        <w:rPr>
          <w:rFonts w:ascii="Times New Roman" w:hAnsi="Times New Roman"/>
          <w:noProof/>
          <w:sz w:val="24"/>
          <w:szCs w:val="22"/>
          <w:vertAlign w:val="subscript"/>
          <w:lang w:eastAsia="ar-SA"/>
        </w:rPr>
        <w:t>2</w:t>
      </w:r>
      <w:r w:rsidRPr="00EF5722">
        <w:rPr>
          <w:rFonts w:ascii="Times New Roman" w:hAnsi="Times New Roman"/>
          <w:noProof/>
          <w:sz w:val="24"/>
          <w:szCs w:val="22"/>
          <w:lang w:eastAsia="ar-SA"/>
        </w:rPr>
        <w:t xml:space="preserve"> emissions. With their 55kW Volvo engines and perfectly matched hydraulics, the compact pavers feature the same best-in-class drive system fitted to larger models. </w:t>
      </w:r>
    </w:p>
    <w:p w:rsidR="00EF5722" w:rsidRPr="00EF5722" w:rsidRDefault="00EF5722" w:rsidP="00EF5722">
      <w:pPr>
        <w:suppressAutoHyphens/>
        <w:jc w:val="both"/>
        <w:rPr>
          <w:rFonts w:ascii="Times New Roman" w:hAnsi="Times New Roman"/>
          <w:noProof/>
          <w:color w:val="C00000"/>
          <w:sz w:val="24"/>
          <w:szCs w:val="22"/>
          <w:lang w:eastAsia="ar-SA"/>
        </w:rPr>
      </w:pPr>
    </w:p>
    <w:p w:rsidR="00EF5722" w:rsidRPr="00EF5722" w:rsidRDefault="00EF5722" w:rsidP="00EF5722">
      <w:pPr>
        <w:suppressAutoHyphens/>
        <w:jc w:val="both"/>
        <w:rPr>
          <w:rFonts w:ascii="Times New Roman" w:hAnsi="Times New Roman"/>
          <w:noProof/>
          <w:sz w:val="24"/>
          <w:szCs w:val="22"/>
          <w:lang w:eastAsia="ar-SA"/>
        </w:rPr>
      </w:pPr>
      <w:r w:rsidRPr="00EF5722">
        <w:rPr>
          <w:rFonts w:ascii="Times New Roman" w:hAnsi="Times New Roman"/>
          <w:noProof/>
          <w:sz w:val="24"/>
          <w:szCs w:val="22"/>
          <w:lang w:eastAsia="ar-SA"/>
        </w:rPr>
        <w:t>Thanks to their compact design, the P2820D ABG and P2870D ABG make a very flexible solution. Strong enough to push a feed truck, they can also be easily fed by other machinery, such as wheel loader or excavator. Customers can choose between the more common dual conveyor or Volvo’s single conveyor – the latter a feature that is unique to Volvo in this size-class and results in higher output per hour. Specific to the P2870D ABG, this paver offers a tight (2 m) turning radius thanks to the inclusion of power steering.</w:t>
      </w:r>
    </w:p>
    <w:p w:rsidR="00EF5722" w:rsidRPr="00EF5722" w:rsidRDefault="00EF5722" w:rsidP="00EF5722">
      <w:pPr>
        <w:suppressAutoHyphens/>
        <w:jc w:val="both"/>
        <w:rPr>
          <w:rFonts w:ascii="Times New Roman" w:hAnsi="Times New Roman"/>
          <w:noProof/>
          <w:sz w:val="24"/>
          <w:szCs w:val="22"/>
          <w:lang w:eastAsia="ar-SA"/>
        </w:rPr>
      </w:pPr>
    </w:p>
    <w:p w:rsidR="00EF5722" w:rsidRPr="00EF5722" w:rsidRDefault="00EF5722" w:rsidP="00EF5722">
      <w:pPr>
        <w:suppressAutoHyphens/>
        <w:jc w:val="both"/>
        <w:rPr>
          <w:rFonts w:ascii="Times New Roman" w:hAnsi="Times New Roman"/>
          <w:noProof/>
          <w:sz w:val="24"/>
          <w:szCs w:val="22"/>
          <w:lang w:eastAsia="ar-SA"/>
        </w:rPr>
      </w:pPr>
      <w:r w:rsidRPr="00EF5722">
        <w:rPr>
          <w:rFonts w:ascii="Times New Roman" w:hAnsi="Times New Roman"/>
          <w:noProof/>
          <w:sz w:val="24"/>
          <w:szCs w:val="22"/>
          <w:lang w:val="en-GB" w:eastAsia="en-GB"/>
        </w:rPr>
        <w:drawing>
          <wp:inline distT="0" distB="0" distL="0" distR="0">
            <wp:extent cx="5429250" cy="3619500"/>
            <wp:effectExtent l="0" t="0" r="0" b="0"/>
            <wp:docPr id="26" name="Picture 26" descr="PAT_P2820D_T3_SV_X_4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PAT_P2820D_T3_SV_X_479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9250" cy="3619500"/>
                    </a:xfrm>
                    <a:prstGeom prst="rect">
                      <a:avLst/>
                    </a:prstGeom>
                    <a:noFill/>
                    <a:ln>
                      <a:noFill/>
                    </a:ln>
                  </pic:spPr>
                </pic:pic>
              </a:graphicData>
            </a:graphic>
          </wp:inline>
        </w:drawing>
      </w:r>
    </w:p>
    <w:p w:rsidR="00EF5722" w:rsidRPr="00EF5722" w:rsidRDefault="00EF5722" w:rsidP="00EF5722">
      <w:pPr>
        <w:suppressAutoHyphens/>
        <w:jc w:val="both"/>
        <w:rPr>
          <w:rFonts w:ascii="Times New Roman" w:hAnsi="Times New Roman"/>
          <w:noProof/>
          <w:color w:val="C00000"/>
          <w:sz w:val="24"/>
          <w:szCs w:val="22"/>
          <w:lang w:eastAsia="ar-SA"/>
        </w:rPr>
      </w:pPr>
    </w:p>
    <w:p w:rsidR="00EF5722" w:rsidRPr="00EF5722" w:rsidRDefault="00EF5722" w:rsidP="00EF5722">
      <w:pPr>
        <w:suppressAutoHyphens/>
        <w:jc w:val="both"/>
        <w:rPr>
          <w:rFonts w:ascii="Times New Roman" w:hAnsi="Times New Roman"/>
          <w:noProof/>
          <w:sz w:val="24"/>
          <w:szCs w:val="22"/>
          <w:lang w:eastAsia="ar-SA"/>
        </w:rPr>
      </w:pPr>
      <w:r w:rsidRPr="00EF5722">
        <w:rPr>
          <w:rFonts w:ascii="Times New Roman" w:hAnsi="Times New Roman"/>
          <w:noProof/>
          <w:sz w:val="24"/>
          <w:szCs w:val="22"/>
          <w:lang w:eastAsia="ar-SA"/>
        </w:rPr>
        <w:lastRenderedPageBreak/>
        <w:t xml:space="preserve">Adding to their versatility are a host of optional configurations that make it possible for both the wheeled and tracked models to take on a broader range of jobs. These include individually operated hopper wings, enabling to pave closer to obstacles, and an electro-hydraulic foldable roof that helps these pavers sneak in when there is minimal height clearance. </w:t>
      </w:r>
    </w:p>
    <w:p w:rsidR="00EF5722" w:rsidRPr="00EF5722" w:rsidRDefault="00EF5722" w:rsidP="00EF5722">
      <w:pPr>
        <w:suppressAutoHyphens/>
        <w:spacing w:line="276" w:lineRule="auto"/>
        <w:jc w:val="both"/>
        <w:rPr>
          <w:rFonts w:ascii="Times New Roman" w:hAnsi="Times New Roman"/>
          <w:noProof/>
          <w:color w:val="000000"/>
          <w:sz w:val="24"/>
          <w:szCs w:val="22"/>
          <w:lang w:eastAsia="ar-SA"/>
        </w:rPr>
      </w:pPr>
    </w:p>
    <w:p w:rsidR="00EF5722" w:rsidRPr="00EF5722" w:rsidRDefault="00EF5722" w:rsidP="00EF5722">
      <w:pPr>
        <w:suppressAutoHyphens/>
        <w:jc w:val="both"/>
        <w:rPr>
          <w:rFonts w:ascii="Times New Roman" w:hAnsi="Times New Roman"/>
          <w:noProof/>
          <w:sz w:val="24"/>
          <w:szCs w:val="22"/>
          <w:lang w:val="en-GB" w:eastAsia="ar-SA"/>
        </w:rPr>
      </w:pPr>
      <w:r w:rsidRPr="00EF5722">
        <w:rPr>
          <w:rFonts w:ascii="Times New Roman" w:hAnsi="Times New Roman"/>
          <w:noProof/>
          <w:sz w:val="24"/>
          <w:szCs w:val="22"/>
          <w:lang w:eastAsia="ar-SA"/>
        </w:rPr>
        <w:t>As if that wasn’t convenient enough, the P2820D ABG and P2870D ABG are small enough that they can be transported along with a compactor on the same transport vehicle.</w:t>
      </w:r>
    </w:p>
    <w:p w:rsidR="00EF5722" w:rsidRPr="00EF5722" w:rsidRDefault="00EF5722" w:rsidP="00EF5722">
      <w:pPr>
        <w:suppressAutoHyphens/>
        <w:spacing w:line="276" w:lineRule="auto"/>
        <w:jc w:val="both"/>
        <w:rPr>
          <w:rFonts w:ascii="Times New Roman" w:hAnsi="Times New Roman"/>
          <w:noProof/>
          <w:sz w:val="24"/>
          <w:szCs w:val="22"/>
          <w:lang w:eastAsia="ar-SA"/>
        </w:rPr>
      </w:pPr>
    </w:p>
    <w:p w:rsidR="00EF5722" w:rsidRPr="00EF5722" w:rsidRDefault="00EF5722" w:rsidP="00EF5722">
      <w:pPr>
        <w:suppressAutoHyphens/>
        <w:spacing w:line="276" w:lineRule="auto"/>
        <w:jc w:val="both"/>
        <w:rPr>
          <w:rFonts w:cs="Arial"/>
          <w:b/>
          <w:noProof/>
          <w:sz w:val="22"/>
          <w:szCs w:val="22"/>
          <w:lang w:eastAsia="ar-SA"/>
        </w:rPr>
      </w:pPr>
      <w:r w:rsidRPr="00EF5722">
        <w:rPr>
          <w:rFonts w:cs="Arial"/>
          <w:b/>
          <w:noProof/>
          <w:sz w:val="22"/>
          <w:szCs w:val="22"/>
          <w:lang w:eastAsia="ar-SA"/>
        </w:rPr>
        <w:t>Comfortably in control</w:t>
      </w:r>
    </w:p>
    <w:p w:rsidR="00EF5722" w:rsidRPr="00EF5722" w:rsidRDefault="00EF5722" w:rsidP="00EF5722">
      <w:pPr>
        <w:suppressAutoHyphens/>
        <w:spacing w:line="276" w:lineRule="auto"/>
        <w:jc w:val="both"/>
        <w:rPr>
          <w:rFonts w:ascii="Times New Roman" w:hAnsi="Times New Roman"/>
          <w:b/>
          <w:noProof/>
          <w:sz w:val="24"/>
          <w:szCs w:val="22"/>
          <w:lang w:eastAsia="ar-SA"/>
        </w:rPr>
      </w:pPr>
    </w:p>
    <w:p w:rsidR="00EF5722" w:rsidRPr="00EF5722" w:rsidRDefault="00EF5722" w:rsidP="00EF5722">
      <w:pPr>
        <w:suppressAutoHyphens/>
        <w:autoSpaceDE w:val="0"/>
        <w:autoSpaceDN w:val="0"/>
        <w:adjustRightInd w:val="0"/>
        <w:jc w:val="both"/>
        <w:rPr>
          <w:rFonts w:ascii="Times New Roman" w:hAnsi="Times New Roman"/>
          <w:noProof/>
          <w:color w:val="000000"/>
          <w:sz w:val="24"/>
          <w:szCs w:val="22"/>
          <w:lang w:eastAsia="ar-SA"/>
        </w:rPr>
      </w:pPr>
      <w:r w:rsidRPr="00EF5722">
        <w:rPr>
          <w:rFonts w:ascii="Times New Roman" w:hAnsi="Times New Roman"/>
          <w:noProof/>
          <w:sz w:val="24"/>
          <w:szCs w:val="22"/>
          <w:lang w:eastAsia="ar-SA"/>
        </w:rPr>
        <w:t>With a workstation in common with larger Volvo ABG pavers, these are machines that operators will instantly feel at home in. To ensure maximum machine control, Volvo’s Electronic Paver</w:t>
      </w:r>
      <w:r w:rsidRPr="00EF5722">
        <w:rPr>
          <w:rFonts w:ascii="Times New Roman" w:hAnsi="Times New Roman"/>
          <w:noProof/>
          <w:color w:val="000000"/>
          <w:sz w:val="24"/>
          <w:szCs w:val="22"/>
          <w:lang w:eastAsia="ar-SA"/>
        </w:rPr>
        <w:t xml:space="preserve"> Management (EPM3) system gives operators easy access to the full range of working functions. With its convenient layout and jog-wheel, the EPM3 system can simplify even the toughest small-to-medium paving applications. Integrated within EPM3 is the Settings Manager, which can save and recall customized parameters from previous projects. This means faster, higher quality paving, whatever the application. </w:t>
      </w:r>
    </w:p>
    <w:p w:rsidR="00EF5722" w:rsidRPr="00EF5722" w:rsidRDefault="00EF5722" w:rsidP="00EF5722">
      <w:pPr>
        <w:suppressAutoHyphens/>
        <w:autoSpaceDE w:val="0"/>
        <w:autoSpaceDN w:val="0"/>
        <w:adjustRightInd w:val="0"/>
        <w:jc w:val="both"/>
        <w:rPr>
          <w:rFonts w:ascii="Times New Roman" w:hAnsi="Times New Roman"/>
          <w:strike/>
          <w:noProof/>
          <w:color w:val="C00000"/>
          <w:sz w:val="24"/>
          <w:szCs w:val="22"/>
          <w:lang w:eastAsia="ar-SA"/>
        </w:rPr>
      </w:pPr>
    </w:p>
    <w:p w:rsidR="00EF5722" w:rsidRPr="00EF5722" w:rsidRDefault="00EF5722" w:rsidP="00EF5722">
      <w:pPr>
        <w:suppressAutoHyphens/>
        <w:spacing w:line="276" w:lineRule="auto"/>
        <w:jc w:val="both"/>
        <w:rPr>
          <w:rFonts w:ascii="Times New Roman" w:hAnsi="Times New Roman"/>
          <w:noProof/>
          <w:color w:val="C00000"/>
          <w:sz w:val="24"/>
          <w:szCs w:val="22"/>
          <w:lang w:eastAsia="ar-SA"/>
        </w:rPr>
      </w:pPr>
      <w:r w:rsidRPr="00EF5722">
        <w:rPr>
          <w:rFonts w:ascii="Times New Roman" w:hAnsi="Times New Roman"/>
          <w:noProof/>
          <w:color w:val="C00000"/>
          <w:sz w:val="24"/>
          <w:szCs w:val="22"/>
          <w:lang w:val="en-GB" w:eastAsia="en-GB"/>
        </w:rPr>
        <w:drawing>
          <wp:inline distT="0" distB="0" distL="0" distR="0">
            <wp:extent cx="5429250" cy="3867150"/>
            <wp:effectExtent l="0" t="0" r="0" b="0"/>
            <wp:docPr id="25" name="Picture 25" descr="PAT_P2820D_T3_SV_X_4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PAT_P2820D_T3_SV_X_485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0" cy="3867150"/>
                    </a:xfrm>
                    <a:prstGeom prst="rect">
                      <a:avLst/>
                    </a:prstGeom>
                    <a:noFill/>
                    <a:ln>
                      <a:noFill/>
                    </a:ln>
                  </pic:spPr>
                </pic:pic>
              </a:graphicData>
            </a:graphic>
          </wp:inline>
        </w:drawing>
      </w:r>
    </w:p>
    <w:p w:rsidR="00EF5722" w:rsidRPr="00EF5722" w:rsidRDefault="00EF5722" w:rsidP="00EF5722">
      <w:pPr>
        <w:suppressAutoHyphens/>
        <w:spacing w:line="276" w:lineRule="auto"/>
        <w:jc w:val="both"/>
        <w:rPr>
          <w:rFonts w:ascii="Times New Roman" w:hAnsi="Times New Roman"/>
          <w:noProof/>
          <w:sz w:val="24"/>
          <w:szCs w:val="22"/>
          <w:lang w:eastAsia="ar-SA"/>
        </w:rPr>
      </w:pPr>
    </w:p>
    <w:p w:rsidR="00EF5722" w:rsidRPr="00EF5722" w:rsidRDefault="00EF5722" w:rsidP="00EF5722">
      <w:pPr>
        <w:suppressAutoHyphens/>
        <w:autoSpaceDE w:val="0"/>
        <w:autoSpaceDN w:val="0"/>
        <w:adjustRightInd w:val="0"/>
        <w:jc w:val="both"/>
        <w:rPr>
          <w:rFonts w:ascii="Times New Roman" w:hAnsi="Times New Roman"/>
          <w:noProof/>
          <w:sz w:val="24"/>
          <w:szCs w:val="22"/>
          <w:lang w:eastAsia="ar-SA"/>
        </w:rPr>
      </w:pPr>
      <w:r w:rsidRPr="00EF5722">
        <w:rPr>
          <w:rFonts w:ascii="Times New Roman" w:hAnsi="Times New Roman"/>
          <w:noProof/>
          <w:sz w:val="24"/>
          <w:szCs w:val="22"/>
          <w:lang w:eastAsia="ar-SA"/>
        </w:rPr>
        <w:t>Designed to keep operators comfortable and productive, the fully customizable workstation enables to switch between sitting and standing in a matter of seconds. The control panel, together with its easy-to-use controls, can be slid from one side of the paver to the other as a complete unit. It can also be tilted 30-degrees in all directions. Providing protection from the elements is the all-weather roof, which comes with sliding extensions that cover the operator – even when the seat is extended. Additionally, there is also the option to add a glazed area to both sides of the operator platform, which helps to provide further wind protection. To prevent theft of goods, there are new storage areas located under the roof and at screed level – and adding to the convenience even further, everything is lockable by the ignition key.</w:t>
      </w:r>
    </w:p>
    <w:p w:rsidR="00EF5722" w:rsidRPr="00EF5722" w:rsidRDefault="00EF5722" w:rsidP="00EF5722">
      <w:pPr>
        <w:suppressAutoHyphens/>
        <w:spacing w:line="276" w:lineRule="auto"/>
        <w:jc w:val="both"/>
        <w:rPr>
          <w:rFonts w:ascii="Times New Roman" w:hAnsi="Times New Roman"/>
          <w:noProof/>
          <w:sz w:val="24"/>
          <w:szCs w:val="22"/>
          <w:lang w:eastAsia="ar-SA"/>
        </w:rPr>
      </w:pPr>
    </w:p>
    <w:p w:rsidR="00EF5722" w:rsidRPr="00EF5722" w:rsidRDefault="00EF5722" w:rsidP="00EF5722">
      <w:pPr>
        <w:suppressAutoHyphens/>
        <w:spacing w:line="276" w:lineRule="auto"/>
        <w:jc w:val="both"/>
        <w:rPr>
          <w:rFonts w:ascii="Times New Roman" w:hAnsi="Times New Roman"/>
          <w:noProof/>
          <w:sz w:val="24"/>
          <w:szCs w:val="22"/>
          <w:lang w:eastAsia="ar-SA"/>
        </w:rPr>
      </w:pPr>
      <w:r w:rsidRPr="00EF5722">
        <w:rPr>
          <w:rFonts w:ascii="Times New Roman" w:hAnsi="Times New Roman"/>
          <w:noProof/>
          <w:sz w:val="24"/>
          <w:szCs w:val="22"/>
          <w:lang w:val="en-GB" w:eastAsia="en-GB"/>
        </w:rPr>
        <w:drawing>
          <wp:inline distT="0" distB="0" distL="0" distR="0">
            <wp:extent cx="5429250" cy="24574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9250" cy="2457450"/>
                    </a:xfrm>
                    <a:prstGeom prst="rect">
                      <a:avLst/>
                    </a:prstGeom>
                    <a:noFill/>
                    <a:ln>
                      <a:noFill/>
                    </a:ln>
                  </pic:spPr>
                </pic:pic>
              </a:graphicData>
            </a:graphic>
          </wp:inline>
        </w:drawing>
      </w:r>
    </w:p>
    <w:p w:rsidR="00EF5722" w:rsidRPr="00EF5722" w:rsidRDefault="00EF5722" w:rsidP="00EF5722">
      <w:pPr>
        <w:suppressAutoHyphens/>
        <w:spacing w:line="276" w:lineRule="auto"/>
        <w:jc w:val="both"/>
        <w:rPr>
          <w:rFonts w:ascii="Times New Roman" w:hAnsi="Times New Roman"/>
          <w:noProof/>
          <w:sz w:val="24"/>
          <w:szCs w:val="22"/>
          <w:lang w:eastAsia="ar-SA"/>
        </w:rPr>
      </w:pPr>
    </w:p>
    <w:p w:rsidR="00EF5722" w:rsidRPr="00EF5722" w:rsidRDefault="00EF5722" w:rsidP="00EF5722">
      <w:pPr>
        <w:suppressAutoHyphens/>
        <w:jc w:val="both"/>
        <w:rPr>
          <w:rFonts w:cs="Arial"/>
          <w:b/>
          <w:noProof/>
          <w:sz w:val="22"/>
          <w:szCs w:val="22"/>
          <w:lang w:eastAsia="ar-SA"/>
        </w:rPr>
      </w:pPr>
      <w:r w:rsidRPr="00EF5722">
        <w:rPr>
          <w:rFonts w:cs="Arial"/>
          <w:b/>
          <w:noProof/>
          <w:sz w:val="22"/>
          <w:szCs w:val="22"/>
          <w:lang w:eastAsia="ar-SA"/>
        </w:rPr>
        <w:t>The wheel deal (P2870D ABG)</w:t>
      </w:r>
    </w:p>
    <w:p w:rsidR="00EF5722" w:rsidRPr="00EF5722" w:rsidRDefault="00EF5722" w:rsidP="00EF5722">
      <w:pPr>
        <w:suppressAutoHyphens/>
        <w:jc w:val="both"/>
        <w:rPr>
          <w:rFonts w:ascii="Times New Roman" w:hAnsi="Times New Roman"/>
          <w:b/>
          <w:noProof/>
          <w:sz w:val="24"/>
          <w:szCs w:val="22"/>
          <w:lang w:eastAsia="ar-SA"/>
        </w:rPr>
      </w:pPr>
    </w:p>
    <w:p w:rsidR="00EF5722" w:rsidRPr="00EF5722" w:rsidRDefault="00EF5722" w:rsidP="00EF5722">
      <w:pPr>
        <w:suppressAutoHyphens/>
        <w:autoSpaceDE w:val="0"/>
        <w:autoSpaceDN w:val="0"/>
        <w:adjustRightInd w:val="0"/>
        <w:jc w:val="both"/>
        <w:rPr>
          <w:rFonts w:ascii="Times New Roman" w:hAnsi="Times New Roman"/>
          <w:noProof/>
          <w:sz w:val="24"/>
          <w:szCs w:val="22"/>
          <w:lang w:eastAsia="ar-SA"/>
        </w:rPr>
      </w:pPr>
      <w:r w:rsidRPr="00EF5722">
        <w:rPr>
          <w:rFonts w:ascii="Times New Roman" w:hAnsi="Times New Roman"/>
          <w:noProof/>
          <w:sz w:val="24"/>
          <w:szCs w:val="22"/>
          <w:lang w:eastAsia="ar-SA"/>
        </w:rPr>
        <w:t>Volvo machines are characterized by their quality and engineering excellence – and the P2870D ABG is no exception. Capable of traveling at speeds of up to 16km/h, the compact paver offers unrivalled comfort during and between jobs, thanks to the 6x4 wheel drive undercarriage and machine ride levelers, which are unique in this class.</w:t>
      </w:r>
    </w:p>
    <w:p w:rsidR="00EF5722" w:rsidRPr="00EF5722" w:rsidRDefault="00EF5722" w:rsidP="00EF5722">
      <w:pPr>
        <w:suppressAutoHyphens/>
        <w:autoSpaceDE w:val="0"/>
        <w:autoSpaceDN w:val="0"/>
        <w:adjustRightInd w:val="0"/>
        <w:jc w:val="both"/>
        <w:rPr>
          <w:rFonts w:ascii="Times New Roman" w:hAnsi="Times New Roman"/>
          <w:noProof/>
          <w:sz w:val="24"/>
          <w:szCs w:val="22"/>
          <w:lang w:eastAsia="ar-SA"/>
        </w:rPr>
      </w:pPr>
    </w:p>
    <w:p w:rsidR="00EF5722" w:rsidRPr="00EF5722" w:rsidRDefault="00EF5722" w:rsidP="00EF5722">
      <w:pPr>
        <w:suppressAutoHyphens/>
        <w:autoSpaceDE w:val="0"/>
        <w:autoSpaceDN w:val="0"/>
        <w:adjustRightInd w:val="0"/>
        <w:jc w:val="both"/>
        <w:rPr>
          <w:rFonts w:ascii="Times New Roman" w:hAnsi="Times New Roman"/>
          <w:noProof/>
          <w:sz w:val="24"/>
          <w:szCs w:val="22"/>
          <w:lang w:eastAsia="ar-SA"/>
        </w:rPr>
      </w:pPr>
      <w:r w:rsidRPr="00EF5722">
        <w:rPr>
          <w:rFonts w:ascii="Times New Roman" w:hAnsi="Times New Roman"/>
          <w:noProof/>
          <w:sz w:val="24"/>
          <w:szCs w:val="22"/>
          <w:lang w:eastAsia="ar-SA"/>
        </w:rPr>
        <w:t>The ‘Rear Frame Lift’ is a new feature unique to Volvo pavers. It allows the rear wheels to be lifted from the ground by pushing down on the screed. This is particularly beneficial if the wheels are stuck in soft ground and need to be released or if wheel repairs need to be performed quickly.</w:t>
      </w:r>
    </w:p>
    <w:p w:rsidR="00EF5722" w:rsidRDefault="00EF5722" w:rsidP="00EF5722">
      <w:pPr>
        <w:suppressAutoHyphens/>
        <w:spacing w:line="276" w:lineRule="auto"/>
        <w:jc w:val="both"/>
        <w:rPr>
          <w:rFonts w:ascii="Times New Roman" w:hAnsi="Times New Roman"/>
          <w:noProof/>
          <w:color w:val="000000"/>
          <w:sz w:val="24"/>
          <w:szCs w:val="22"/>
          <w:lang w:eastAsia="ar-SA"/>
        </w:rPr>
      </w:pPr>
    </w:p>
    <w:p w:rsidR="00783311" w:rsidRDefault="00783311" w:rsidP="00EF5722">
      <w:pPr>
        <w:suppressAutoHyphens/>
        <w:spacing w:line="276" w:lineRule="auto"/>
        <w:jc w:val="both"/>
        <w:rPr>
          <w:rFonts w:ascii="Times New Roman" w:hAnsi="Times New Roman"/>
          <w:noProof/>
          <w:color w:val="000000"/>
          <w:sz w:val="24"/>
          <w:szCs w:val="22"/>
          <w:lang w:eastAsia="ar-SA"/>
        </w:rPr>
      </w:pPr>
    </w:p>
    <w:p w:rsidR="00783311" w:rsidRPr="00EF5722" w:rsidRDefault="00783311" w:rsidP="00EF5722">
      <w:pPr>
        <w:suppressAutoHyphens/>
        <w:spacing w:line="276" w:lineRule="auto"/>
        <w:jc w:val="both"/>
        <w:rPr>
          <w:rFonts w:ascii="Times New Roman" w:hAnsi="Times New Roman"/>
          <w:noProof/>
          <w:color w:val="000000"/>
          <w:sz w:val="24"/>
          <w:szCs w:val="22"/>
          <w:lang w:eastAsia="ar-SA"/>
        </w:rPr>
      </w:pPr>
    </w:p>
    <w:p w:rsidR="00EF5722" w:rsidRPr="00EF5722" w:rsidRDefault="00EF5722" w:rsidP="00EF5722">
      <w:pPr>
        <w:suppressAutoHyphens/>
        <w:jc w:val="both"/>
        <w:rPr>
          <w:rFonts w:cs="Arial"/>
          <w:b/>
          <w:noProof/>
          <w:sz w:val="22"/>
          <w:szCs w:val="22"/>
          <w:lang w:eastAsia="ar-SA"/>
        </w:rPr>
      </w:pPr>
      <w:r w:rsidRPr="00EF5722">
        <w:rPr>
          <w:rFonts w:cs="Arial"/>
          <w:b/>
          <w:noProof/>
          <w:sz w:val="22"/>
          <w:szCs w:val="22"/>
          <w:lang w:eastAsia="ar-SA"/>
        </w:rPr>
        <w:lastRenderedPageBreak/>
        <w:t>On the right track (P2820D ABG)</w:t>
      </w:r>
    </w:p>
    <w:p w:rsidR="00EF5722" w:rsidRPr="00EF5722" w:rsidRDefault="00EF5722" w:rsidP="00EF5722">
      <w:pPr>
        <w:suppressAutoHyphens/>
        <w:jc w:val="both"/>
        <w:rPr>
          <w:rFonts w:cs="Arial"/>
          <w:b/>
          <w:noProof/>
          <w:sz w:val="22"/>
          <w:szCs w:val="22"/>
          <w:lang w:eastAsia="ar-SA"/>
        </w:rPr>
      </w:pPr>
    </w:p>
    <w:p w:rsidR="00EF5722" w:rsidRPr="00EF5722" w:rsidRDefault="00EF5722" w:rsidP="00EF5722">
      <w:pPr>
        <w:suppressAutoHyphens/>
        <w:autoSpaceDE w:val="0"/>
        <w:autoSpaceDN w:val="0"/>
        <w:adjustRightInd w:val="0"/>
        <w:jc w:val="both"/>
        <w:rPr>
          <w:rFonts w:ascii="Times New Roman" w:hAnsi="Times New Roman"/>
          <w:noProof/>
          <w:sz w:val="24"/>
          <w:szCs w:val="22"/>
          <w:lang w:eastAsia="ar-SA"/>
        </w:rPr>
      </w:pPr>
      <w:r w:rsidRPr="00EF5722">
        <w:rPr>
          <w:rFonts w:ascii="Times New Roman" w:hAnsi="Times New Roman"/>
          <w:noProof/>
          <w:sz w:val="24"/>
          <w:szCs w:val="22"/>
          <w:lang w:eastAsia="ar-SA"/>
        </w:rPr>
        <w:t xml:space="preserve">Building on the success of the previous generation, the P2820D ABG paver features a range of undercarriage improvements, including a 150 mm </w:t>
      </w:r>
      <w:r w:rsidRPr="00EF5722">
        <w:rPr>
          <w:rFonts w:ascii="Times New Roman" w:hAnsi="Times New Roman"/>
          <w:noProof/>
          <w:sz w:val="24"/>
          <w:szCs w:val="22"/>
          <w:lang w:val="en-GB" w:eastAsia="en-GB"/>
        </w:rPr>
        <w:drawing>
          <wp:anchor distT="0" distB="0" distL="114300" distR="114300" simplePos="0" relativeHeight="251660288" behindDoc="0" locked="0" layoutInCell="1" allowOverlap="1">
            <wp:simplePos x="0" y="0"/>
            <wp:positionH relativeFrom="column">
              <wp:posOffset>-5080</wp:posOffset>
            </wp:positionH>
            <wp:positionV relativeFrom="paragraph">
              <wp:posOffset>56515</wp:posOffset>
            </wp:positionV>
            <wp:extent cx="3956050" cy="2527300"/>
            <wp:effectExtent l="0" t="0" r="6350" b="6350"/>
            <wp:wrapSquare wrapText="bothSides"/>
            <wp:docPr id="30" name="Picture 30" descr="PAT_P2820D_T3_SV_X_4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AT_P2820D_T3_SV_X_438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56050" cy="2527300"/>
                    </a:xfrm>
                    <a:prstGeom prst="rect">
                      <a:avLst/>
                    </a:prstGeom>
                    <a:noFill/>
                  </pic:spPr>
                </pic:pic>
              </a:graphicData>
            </a:graphic>
            <wp14:sizeRelH relativeFrom="page">
              <wp14:pctWidth>0</wp14:pctWidth>
            </wp14:sizeRelH>
            <wp14:sizeRelV relativeFrom="page">
              <wp14:pctHeight>0</wp14:pctHeight>
            </wp14:sizeRelV>
          </wp:anchor>
        </w:drawing>
      </w:r>
      <w:r w:rsidRPr="00EF5722">
        <w:rPr>
          <w:rFonts w:ascii="Times New Roman" w:hAnsi="Times New Roman"/>
          <w:noProof/>
          <w:sz w:val="24"/>
          <w:szCs w:val="22"/>
          <w:lang w:eastAsia="ar-SA"/>
        </w:rPr>
        <w:t>increase in length for better balance and traction, as well as durable track scrapers for a smoother surface finish. For increased uptime and lower operating costs, the undercarriage includes an auto-track tensioner – a feature unique to Volvo in this class – while bolts have been conveniently located inside the tracks, for quicker, easier track pads changes.</w:t>
      </w:r>
    </w:p>
    <w:p w:rsidR="00EF5722" w:rsidRPr="00EF5722" w:rsidRDefault="00EF5722" w:rsidP="00EF5722">
      <w:pPr>
        <w:suppressAutoHyphens/>
        <w:jc w:val="both"/>
        <w:rPr>
          <w:rFonts w:ascii="Times New Roman" w:hAnsi="Times New Roman"/>
          <w:b/>
          <w:noProof/>
          <w:color w:val="C00000"/>
          <w:sz w:val="24"/>
          <w:szCs w:val="22"/>
          <w:lang w:eastAsia="ar-SA"/>
        </w:rPr>
      </w:pPr>
    </w:p>
    <w:p w:rsidR="00EF5722" w:rsidRPr="00EF5722" w:rsidRDefault="00EF5722" w:rsidP="00EF5722">
      <w:pPr>
        <w:suppressAutoHyphens/>
        <w:jc w:val="both"/>
        <w:rPr>
          <w:rFonts w:cs="Arial"/>
          <w:b/>
          <w:noProof/>
          <w:color w:val="000000"/>
          <w:sz w:val="22"/>
          <w:szCs w:val="22"/>
          <w:lang w:eastAsia="ar-SA"/>
        </w:rPr>
      </w:pPr>
      <w:r w:rsidRPr="00EF5722">
        <w:rPr>
          <w:rFonts w:cs="Arial"/>
          <w:b/>
          <w:noProof/>
          <w:color w:val="000000"/>
          <w:sz w:val="22"/>
          <w:szCs w:val="22"/>
          <w:lang w:eastAsia="ar-SA"/>
        </w:rPr>
        <w:t xml:space="preserve">Screed efficiency </w:t>
      </w:r>
    </w:p>
    <w:p w:rsidR="00EF5722" w:rsidRPr="00EF5722" w:rsidRDefault="00EF5722" w:rsidP="00EF5722">
      <w:pPr>
        <w:suppressAutoHyphens/>
        <w:autoSpaceDE w:val="0"/>
        <w:autoSpaceDN w:val="0"/>
        <w:adjustRightInd w:val="0"/>
        <w:jc w:val="both"/>
        <w:rPr>
          <w:rFonts w:ascii="Times New Roman" w:hAnsi="Times New Roman"/>
          <w:noProof/>
          <w:sz w:val="24"/>
          <w:szCs w:val="22"/>
          <w:lang w:eastAsia="ar-SA"/>
        </w:rPr>
      </w:pPr>
      <w:r w:rsidRPr="00EF5722">
        <w:rPr>
          <w:rFonts w:ascii="Times New Roman" w:hAnsi="Times New Roman"/>
          <w:noProof/>
          <w:sz w:val="24"/>
          <w:szCs w:val="22"/>
          <w:lang w:val="en-GB" w:eastAsia="en-GB"/>
        </w:rPr>
        <w:drawing>
          <wp:anchor distT="0" distB="0" distL="114300" distR="114300" simplePos="0" relativeHeight="251661312" behindDoc="0" locked="0" layoutInCell="1" allowOverlap="1">
            <wp:simplePos x="0" y="0"/>
            <wp:positionH relativeFrom="column">
              <wp:posOffset>-5080</wp:posOffset>
            </wp:positionH>
            <wp:positionV relativeFrom="paragraph">
              <wp:posOffset>155575</wp:posOffset>
            </wp:positionV>
            <wp:extent cx="3063240" cy="2291080"/>
            <wp:effectExtent l="0" t="0" r="3810" b="0"/>
            <wp:wrapSquare wrapText="bothSides"/>
            <wp:docPr id="29" name="Picture 29" descr="PAT_P2820D_T3_SV_X_3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PAT_P2820D_T3_SV_X_389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63240" cy="2291080"/>
                    </a:xfrm>
                    <a:prstGeom prst="rect">
                      <a:avLst/>
                    </a:prstGeom>
                    <a:noFill/>
                  </pic:spPr>
                </pic:pic>
              </a:graphicData>
            </a:graphic>
            <wp14:sizeRelH relativeFrom="page">
              <wp14:pctWidth>0</wp14:pctWidth>
            </wp14:sizeRelH>
            <wp14:sizeRelV relativeFrom="page">
              <wp14:pctHeight>0</wp14:pctHeight>
            </wp14:sizeRelV>
          </wp:anchor>
        </w:drawing>
      </w:r>
      <w:r w:rsidRPr="00EF5722">
        <w:rPr>
          <w:rFonts w:ascii="Times New Roman" w:hAnsi="Times New Roman"/>
          <w:noProof/>
          <w:sz w:val="24"/>
          <w:szCs w:val="22"/>
          <w:lang w:eastAsia="ar-SA"/>
        </w:rPr>
        <w:t>The P2820D ABG comes fitted with a variomatic VB30 tamping and vibrating screed, which feature the robust screed guide system and hydraulic screed crown. It can extend to double the basic width (1.5 m to 3.0 m). Screed extensions can be fitted to increase the paving width even further, up to a maximum of 4.0 m. Complete with the new VB40 screed, the P2870D ABG can ensure exceptional quality paving at even larger widths of up to 4.5 m. The screed comes with two possible extensions: 525mm and 275mm, with the latter allowing machine transportation without disassembling extensions and end-gates.</w:t>
      </w:r>
    </w:p>
    <w:p w:rsidR="00EF5722" w:rsidRPr="00EF5722" w:rsidRDefault="00EF5722" w:rsidP="00EF5722">
      <w:pPr>
        <w:suppressAutoHyphens/>
        <w:spacing w:line="276" w:lineRule="auto"/>
        <w:jc w:val="both"/>
        <w:rPr>
          <w:rFonts w:ascii="Times New Roman" w:hAnsi="Times New Roman"/>
          <w:noProof/>
          <w:color w:val="000000"/>
          <w:sz w:val="24"/>
          <w:szCs w:val="22"/>
          <w:lang w:eastAsia="ar-SA"/>
        </w:rPr>
      </w:pPr>
    </w:p>
    <w:p w:rsidR="00EF5722" w:rsidRPr="00EF5722" w:rsidRDefault="00EF5722" w:rsidP="00EF5722">
      <w:pPr>
        <w:suppressAutoHyphens/>
        <w:autoSpaceDE w:val="0"/>
        <w:autoSpaceDN w:val="0"/>
        <w:adjustRightInd w:val="0"/>
        <w:jc w:val="both"/>
        <w:rPr>
          <w:rFonts w:ascii="Times New Roman" w:hAnsi="Times New Roman"/>
          <w:noProof/>
          <w:sz w:val="24"/>
          <w:szCs w:val="22"/>
          <w:lang w:eastAsia="ar-SA"/>
        </w:rPr>
      </w:pPr>
      <w:r w:rsidRPr="00EF5722">
        <w:rPr>
          <w:rFonts w:ascii="Times New Roman" w:hAnsi="Times New Roman"/>
          <w:noProof/>
          <w:sz w:val="24"/>
          <w:szCs w:val="22"/>
          <w:lang w:eastAsia="ar-SA"/>
        </w:rPr>
        <w:t>VB30 and VB40 screeds both heat up to 3°C per minute and feature mechanical or hydraulic screed crown and zero-daily maintenance, with lifetime lubricated tamper and vibration bearings. The VB40 screed is also fitted with a tiltable walkway.</w:t>
      </w:r>
    </w:p>
    <w:p w:rsidR="00EF5722" w:rsidRPr="00EF5722" w:rsidRDefault="00EF5722" w:rsidP="00EF5722">
      <w:pPr>
        <w:suppressAutoHyphens/>
        <w:autoSpaceDE w:val="0"/>
        <w:autoSpaceDN w:val="0"/>
        <w:adjustRightInd w:val="0"/>
        <w:jc w:val="both"/>
        <w:rPr>
          <w:rFonts w:ascii="Times New Roman" w:hAnsi="Times New Roman"/>
          <w:noProof/>
          <w:sz w:val="24"/>
          <w:szCs w:val="22"/>
          <w:lang w:eastAsia="ar-SA"/>
        </w:rPr>
      </w:pPr>
    </w:p>
    <w:p w:rsidR="00EF5722" w:rsidRPr="00EF5722" w:rsidRDefault="00EF5722" w:rsidP="00EF5722">
      <w:pPr>
        <w:suppressAutoHyphens/>
        <w:autoSpaceDE w:val="0"/>
        <w:autoSpaceDN w:val="0"/>
        <w:adjustRightInd w:val="0"/>
        <w:jc w:val="both"/>
        <w:rPr>
          <w:rFonts w:ascii="Times New Roman" w:hAnsi="Times New Roman"/>
          <w:noProof/>
          <w:sz w:val="24"/>
          <w:szCs w:val="22"/>
          <w:lang w:eastAsia="ar-SA"/>
        </w:rPr>
      </w:pPr>
      <w:r w:rsidRPr="00EF5722">
        <w:rPr>
          <w:rFonts w:ascii="Times New Roman" w:hAnsi="Times New Roman"/>
          <w:noProof/>
          <w:sz w:val="24"/>
          <w:szCs w:val="22"/>
          <w:lang w:eastAsia="ar-SA"/>
        </w:rPr>
        <w:t>To make paving even easier, hydraulically-controlled end-gates come as an optional extra, eliminating the need for manual adjustments and ensuring operators are kept away from traffic. Featuring a slim design, they also help to reduce the time required to achieve a clean side finish. The newly designed screed console can be rotated in any direction, allowing the operator to easily position it according to the requirements of the jobsite and their personal preferences. The layout of the buttons has been optimized too, meaning more convenience and comfort than ever before.</w:t>
      </w:r>
    </w:p>
    <w:p w:rsidR="00EF5722" w:rsidRPr="00EF5722" w:rsidRDefault="00EF5722" w:rsidP="00EF5722">
      <w:pPr>
        <w:suppressAutoHyphens/>
        <w:autoSpaceDE w:val="0"/>
        <w:autoSpaceDN w:val="0"/>
        <w:adjustRightInd w:val="0"/>
        <w:jc w:val="both"/>
        <w:rPr>
          <w:rFonts w:ascii="Times New Roman" w:hAnsi="Times New Roman"/>
          <w:noProof/>
          <w:sz w:val="24"/>
          <w:szCs w:val="22"/>
          <w:lang w:eastAsia="ar-SA"/>
        </w:rPr>
      </w:pPr>
    </w:p>
    <w:p w:rsidR="00EF5722" w:rsidRPr="00EF5722" w:rsidRDefault="00EF5722" w:rsidP="00EF5722">
      <w:pPr>
        <w:suppressAutoHyphens/>
        <w:jc w:val="both"/>
        <w:rPr>
          <w:rFonts w:cs="Arial"/>
          <w:b/>
          <w:noProof/>
          <w:color w:val="000000"/>
          <w:sz w:val="22"/>
          <w:szCs w:val="22"/>
          <w:lang w:eastAsia="ar-SA"/>
        </w:rPr>
      </w:pPr>
      <w:r w:rsidRPr="00EF5722">
        <w:rPr>
          <w:rFonts w:cs="Arial"/>
          <w:b/>
          <w:noProof/>
          <w:color w:val="000000"/>
          <w:sz w:val="22"/>
          <w:szCs w:val="22"/>
          <w:lang w:eastAsia="ar-SA"/>
        </w:rPr>
        <w:t>Maximum uptime</w:t>
      </w:r>
    </w:p>
    <w:p w:rsidR="00EF5722" w:rsidRPr="00EF5722" w:rsidRDefault="00EF5722" w:rsidP="00EF5722">
      <w:pPr>
        <w:suppressAutoHyphens/>
        <w:spacing w:line="276" w:lineRule="auto"/>
        <w:jc w:val="both"/>
        <w:rPr>
          <w:rFonts w:ascii="Times New Roman" w:hAnsi="Times New Roman"/>
          <w:noProof/>
          <w:sz w:val="24"/>
          <w:szCs w:val="22"/>
          <w:lang w:eastAsia="ar-SA"/>
        </w:rPr>
      </w:pPr>
    </w:p>
    <w:p w:rsidR="00EF5722" w:rsidRPr="00EF5722" w:rsidRDefault="00EF5722" w:rsidP="00EF5722">
      <w:pPr>
        <w:suppressAutoHyphens/>
        <w:autoSpaceDE w:val="0"/>
        <w:autoSpaceDN w:val="0"/>
        <w:adjustRightInd w:val="0"/>
        <w:jc w:val="both"/>
        <w:rPr>
          <w:rFonts w:ascii="Times New Roman" w:hAnsi="Times New Roman"/>
          <w:noProof/>
          <w:sz w:val="24"/>
          <w:szCs w:val="22"/>
          <w:lang w:eastAsia="ar-SA"/>
        </w:rPr>
      </w:pPr>
      <w:r w:rsidRPr="00EF5722">
        <w:rPr>
          <w:rFonts w:ascii="Times New Roman" w:hAnsi="Times New Roman"/>
          <w:noProof/>
          <w:sz w:val="24"/>
          <w:szCs w:val="22"/>
          <w:lang w:eastAsia="ar-SA"/>
        </w:rPr>
        <w:t>For faster routine maintenance and minimal downtime with the P2820D ABG and P2870D ABG pavers alike, there are drain hoses for fluids, easy battery access with an external panel for jump starting and just three lubricating points. The conveyor also has lifetime lubricated, maintenance-free bearings.</w:t>
      </w:r>
    </w:p>
    <w:p w:rsidR="00EF5722" w:rsidRPr="00EF5722" w:rsidRDefault="00EF5722" w:rsidP="00EF5722">
      <w:pPr>
        <w:suppressAutoHyphens/>
        <w:autoSpaceDE w:val="0"/>
        <w:autoSpaceDN w:val="0"/>
        <w:adjustRightInd w:val="0"/>
        <w:jc w:val="both"/>
        <w:rPr>
          <w:rFonts w:ascii="Times New Roman" w:hAnsi="Times New Roman"/>
          <w:noProof/>
          <w:sz w:val="24"/>
          <w:szCs w:val="22"/>
          <w:lang w:eastAsia="ar-SA"/>
        </w:rPr>
      </w:pPr>
    </w:p>
    <w:p w:rsidR="00EF5722" w:rsidRPr="00EF5722" w:rsidRDefault="00EF5722" w:rsidP="00EF5722">
      <w:pPr>
        <w:suppressAutoHyphens/>
        <w:autoSpaceDE w:val="0"/>
        <w:autoSpaceDN w:val="0"/>
        <w:adjustRightInd w:val="0"/>
        <w:jc w:val="both"/>
        <w:rPr>
          <w:rFonts w:ascii="Times New Roman" w:hAnsi="Times New Roman"/>
          <w:noProof/>
          <w:sz w:val="24"/>
          <w:szCs w:val="22"/>
          <w:lang w:eastAsia="ar-SA"/>
        </w:rPr>
      </w:pPr>
      <w:r w:rsidRPr="00EF5722">
        <w:rPr>
          <w:rFonts w:ascii="Times New Roman" w:hAnsi="Times New Roman"/>
          <w:noProof/>
          <w:sz w:val="24"/>
          <w:szCs w:val="22"/>
          <w:lang w:eastAsia="ar-SA"/>
        </w:rPr>
        <w:t>The after-treatment system consists of only a Diesel Particulate Filter. This means there are no SCR and Adblue requirements, and therefore no need to replace diesel exhaust fluid or carry out SCR maintenance. As a result, uptime is maximized and machine running costs minimized.</w:t>
      </w:r>
    </w:p>
    <w:p w:rsidR="00EF5722" w:rsidRPr="00EF5722" w:rsidRDefault="00EF5722" w:rsidP="00EF5722">
      <w:pPr>
        <w:suppressAutoHyphens/>
        <w:autoSpaceDE w:val="0"/>
        <w:autoSpaceDN w:val="0"/>
        <w:adjustRightInd w:val="0"/>
        <w:jc w:val="both"/>
        <w:rPr>
          <w:rFonts w:ascii="Times New Roman" w:hAnsi="Times New Roman"/>
          <w:noProof/>
          <w:sz w:val="24"/>
          <w:szCs w:val="22"/>
          <w:lang w:eastAsia="ar-SA"/>
        </w:rPr>
      </w:pPr>
    </w:p>
    <w:p w:rsidR="00EF5722" w:rsidRPr="00EF5722" w:rsidRDefault="00EF5722" w:rsidP="00EF5722">
      <w:pPr>
        <w:suppressAutoHyphens/>
        <w:autoSpaceDE w:val="0"/>
        <w:autoSpaceDN w:val="0"/>
        <w:adjustRightInd w:val="0"/>
        <w:jc w:val="both"/>
        <w:rPr>
          <w:rFonts w:ascii="Times New Roman" w:hAnsi="Times New Roman"/>
          <w:noProof/>
          <w:sz w:val="24"/>
          <w:szCs w:val="22"/>
          <w:lang w:eastAsia="ar-SA"/>
        </w:rPr>
      </w:pPr>
      <w:r w:rsidRPr="00EF5722">
        <w:rPr>
          <w:rFonts w:ascii="Times New Roman" w:hAnsi="Times New Roman"/>
          <w:noProof/>
          <w:sz w:val="24"/>
          <w:szCs w:val="22"/>
          <w:lang w:eastAsia="ar-SA"/>
        </w:rPr>
        <w:t>With CareTrack – Volvo’s machine monitoring system – it is possible to access the full portfolio of telematics reports. This encompasses things such as productivity, machine health and fuel efficiency. Working independently or with the support of a Volvo dealer, customers can use CareTrack data to minimize the risk of unplanned downtime and ensure their P2820D ABG and P2870D ABG pavers are performing at their best.</w:t>
      </w:r>
    </w:p>
    <w:p w:rsidR="00EF5722" w:rsidRPr="00EF5722" w:rsidRDefault="00EF5722" w:rsidP="00EF5722">
      <w:pPr>
        <w:suppressAutoHyphens/>
        <w:spacing w:line="276" w:lineRule="auto"/>
        <w:jc w:val="both"/>
        <w:rPr>
          <w:rFonts w:ascii="Times New Roman" w:hAnsi="Times New Roman"/>
          <w:b/>
          <w:noProof/>
          <w:sz w:val="24"/>
          <w:szCs w:val="22"/>
          <w:lang w:eastAsia="ar-SA"/>
        </w:rPr>
      </w:pPr>
    </w:p>
    <w:p w:rsidR="00EF5722" w:rsidRPr="00EF5722" w:rsidRDefault="00EF5722" w:rsidP="00EF5722">
      <w:pPr>
        <w:suppressAutoHyphens/>
        <w:spacing w:line="276" w:lineRule="auto"/>
        <w:jc w:val="both"/>
        <w:rPr>
          <w:rFonts w:cs="Arial"/>
          <w:b/>
          <w:noProof/>
          <w:sz w:val="24"/>
          <w:szCs w:val="22"/>
          <w:lang w:eastAsia="ar-SA"/>
        </w:rPr>
      </w:pPr>
      <w:r w:rsidRPr="00EF5722">
        <w:rPr>
          <w:rFonts w:cs="Arial"/>
          <w:b/>
          <w:noProof/>
          <w:sz w:val="24"/>
          <w:szCs w:val="22"/>
          <w:lang w:eastAsia="ar-SA"/>
        </w:rPr>
        <w:t>Key specifications:</w:t>
      </w:r>
    </w:p>
    <w:p w:rsidR="00EF5722" w:rsidRPr="00EF5722" w:rsidRDefault="00EF5722" w:rsidP="00EF5722">
      <w:pPr>
        <w:suppressAutoHyphens/>
        <w:spacing w:line="276" w:lineRule="auto"/>
        <w:jc w:val="both"/>
        <w:rPr>
          <w:rFonts w:cs="Arial"/>
          <w:b/>
          <w:noProof/>
          <w:sz w:val="24"/>
          <w:szCs w:val="22"/>
          <w:lang w:eastAsia="ar-SA"/>
        </w:rPr>
      </w:pPr>
    </w:p>
    <w:p w:rsidR="00EF5722" w:rsidRPr="00EF5722" w:rsidRDefault="00EF5722" w:rsidP="00EF5722">
      <w:pPr>
        <w:suppressAutoHyphens/>
        <w:spacing w:line="276" w:lineRule="auto"/>
        <w:jc w:val="both"/>
        <w:rPr>
          <w:rFonts w:cs="Arial"/>
          <w:b/>
          <w:noProof/>
          <w:sz w:val="24"/>
          <w:szCs w:val="22"/>
          <w:lang w:eastAsia="ar-SA"/>
        </w:rPr>
      </w:pPr>
    </w:p>
    <w:tbl>
      <w:tblPr>
        <w:tblW w:w="5000" w:type="pct"/>
        <w:tblLook w:val="04A0" w:firstRow="1" w:lastRow="0" w:firstColumn="1" w:lastColumn="0" w:noHBand="0" w:noVBand="1"/>
      </w:tblPr>
      <w:tblGrid>
        <w:gridCol w:w="2709"/>
        <w:gridCol w:w="990"/>
        <w:gridCol w:w="1213"/>
        <w:gridCol w:w="1214"/>
        <w:gridCol w:w="1214"/>
        <w:gridCol w:w="1216"/>
      </w:tblGrid>
      <w:tr w:rsidR="00EF5722" w:rsidRPr="00EF5722" w:rsidTr="0095134B">
        <w:trPr>
          <w:gridAfter w:val="2"/>
          <w:wAfter w:w="1447" w:type="pct"/>
          <w:trHeight w:val="300"/>
        </w:trPr>
        <w:tc>
          <w:tcPr>
            <w:tcW w:w="1543" w:type="pct"/>
            <w:noWrap/>
            <w:vAlign w:val="bottom"/>
            <w:hideMark/>
          </w:tcPr>
          <w:p w:rsidR="00EF5722" w:rsidRPr="00EF5722" w:rsidRDefault="00EF5722" w:rsidP="00EF5722">
            <w:pPr>
              <w:suppressAutoHyphens/>
              <w:rPr>
                <w:rFonts w:ascii="Times New Roman" w:hAnsi="Times New Roman"/>
                <w:b/>
                <w:noProof/>
                <w:sz w:val="24"/>
                <w:szCs w:val="22"/>
                <w:lang w:eastAsia="ar-SA"/>
              </w:rPr>
            </w:pPr>
          </w:p>
        </w:tc>
        <w:tc>
          <w:tcPr>
            <w:tcW w:w="564" w:type="pct"/>
            <w:noWrap/>
            <w:vAlign w:val="bottom"/>
            <w:hideMark/>
          </w:tcPr>
          <w:p w:rsidR="00EF5722" w:rsidRPr="00EF5722" w:rsidRDefault="00EF5722" w:rsidP="00EF5722">
            <w:pPr>
              <w:suppressAutoHyphens/>
              <w:rPr>
                <w:rFonts w:ascii="Times New Roman" w:hAnsi="Times New Roman"/>
                <w:noProof/>
                <w:szCs w:val="20"/>
                <w:lang w:val="en-GB" w:eastAsia="en-GB"/>
              </w:rPr>
            </w:pPr>
          </w:p>
        </w:tc>
        <w:tc>
          <w:tcPr>
            <w:tcW w:w="1446" w:type="pct"/>
            <w:gridSpan w:val="2"/>
            <w:tcBorders>
              <w:top w:val="single" w:sz="4" w:space="0" w:color="auto"/>
              <w:left w:val="single" w:sz="4" w:space="0" w:color="auto"/>
              <w:bottom w:val="single" w:sz="4" w:space="0" w:color="auto"/>
              <w:right w:val="single" w:sz="4" w:space="0" w:color="auto"/>
            </w:tcBorders>
            <w:shd w:val="clear" w:color="auto" w:fill="ACB9CA"/>
            <w:noWrap/>
            <w:vAlign w:val="bottom"/>
            <w:hideMark/>
          </w:tcPr>
          <w:p w:rsidR="00EF5722" w:rsidRPr="00EF5722" w:rsidRDefault="00EF5722" w:rsidP="00EF5722">
            <w:pPr>
              <w:suppressAutoHyphens/>
              <w:jc w:val="center"/>
              <w:rPr>
                <w:rFonts w:ascii="Times New Roman" w:eastAsia="Times New Roman" w:hAnsi="Times New Roman"/>
                <w:noProof/>
                <w:color w:val="000000"/>
                <w:sz w:val="24"/>
              </w:rPr>
            </w:pPr>
            <w:r w:rsidRPr="00EF5722">
              <w:rPr>
                <w:rFonts w:ascii="Times New Roman" w:eastAsia="Times New Roman" w:hAnsi="Times New Roman"/>
                <w:noProof/>
                <w:color w:val="000000"/>
                <w:sz w:val="24"/>
                <w:lang w:eastAsia="ar-SA"/>
              </w:rPr>
              <w:t>T5 / Stage 5</w:t>
            </w:r>
          </w:p>
        </w:tc>
      </w:tr>
      <w:tr w:rsidR="00EF5722" w:rsidRPr="00EF5722" w:rsidTr="0095134B">
        <w:trPr>
          <w:gridAfter w:val="2"/>
          <w:wAfter w:w="1447" w:type="pct"/>
          <w:trHeight w:val="300"/>
        </w:trPr>
        <w:tc>
          <w:tcPr>
            <w:tcW w:w="2107" w:type="pct"/>
            <w:gridSpan w:val="2"/>
            <w:tcBorders>
              <w:top w:val="nil"/>
              <w:left w:val="nil"/>
              <w:bottom w:val="single" w:sz="4" w:space="0" w:color="auto"/>
              <w:right w:val="single" w:sz="4" w:space="0" w:color="000000"/>
            </w:tcBorders>
            <w:noWrap/>
            <w:vAlign w:val="bottom"/>
            <w:hideMark/>
          </w:tcPr>
          <w:p w:rsidR="00EF5722" w:rsidRPr="00EF5722" w:rsidRDefault="00EF5722" w:rsidP="00EF5722">
            <w:pPr>
              <w:suppressAutoHyphens/>
              <w:jc w:val="center"/>
              <w:rPr>
                <w:rFonts w:ascii="Times New Roman" w:eastAsia="Times New Roman" w:hAnsi="Times New Roman"/>
                <w:noProof/>
                <w:color w:val="000000"/>
                <w:sz w:val="24"/>
                <w:lang w:eastAsia="ar-SA"/>
              </w:rPr>
            </w:pPr>
            <w:r w:rsidRPr="00EF5722">
              <w:rPr>
                <w:rFonts w:ascii="Times New Roman" w:eastAsia="Times New Roman" w:hAnsi="Times New Roman"/>
                <w:noProof/>
                <w:color w:val="000000"/>
                <w:sz w:val="24"/>
                <w:lang w:eastAsia="ar-SA"/>
              </w:rPr>
              <w:t> </w:t>
            </w:r>
          </w:p>
        </w:tc>
        <w:tc>
          <w:tcPr>
            <w:tcW w:w="723" w:type="pct"/>
            <w:tcBorders>
              <w:top w:val="nil"/>
              <w:left w:val="nil"/>
              <w:bottom w:val="single" w:sz="4" w:space="0" w:color="auto"/>
              <w:right w:val="single" w:sz="4" w:space="0" w:color="auto"/>
            </w:tcBorders>
            <w:shd w:val="clear" w:color="auto" w:fill="ACB9CA"/>
            <w:vAlign w:val="bottom"/>
            <w:hideMark/>
          </w:tcPr>
          <w:p w:rsidR="00EF5722" w:rsidRPr="00EF5722" w:rsidRDefault="00EF5722" w:rsidP="00EF5722">
            <w:pPr>
              <w:suppressAutoHyphens/>
              <w:jc w:val="center"/>
              <w:rPr>
                <w:rFonts w:ascii="Times New Roman" w:eastAsia="Times New Roman" w:hAnsi="Times New Roman"/>
                <w:noProof/>
                <w:color w:val="000000"/>
                <w:sz w:val="24"/>
                <w:lang w:eastAsia="ar-SA"/>
              </w:rPr>
            </w:pPr>
            <w:r w:rsidRPr="00EF5722">
              <w:rPr>
                <w:rFonts w:ascii="Times New Roman" w:eastAsia="Times New Roman" w:hAnsi="Times New Roman"/>
                <w:noProof/>
                <w:color w:val="000000"/>
                <w:sz w:val="24"/>
                <w:lang w:eastAsia="ar-SA"/>
              </w:rPr>
              <w:t xml:space="preserve">P2820D ABG </w:t>
            </w:r>
          </w:p>
        </w:tc>
        <w:tc>
          <w:tcPr>
            <w:tcW w:w="723" w:type="pct"/>
            <w:tcBorders>
              <w:top w:val="nil"/>
              <w:left w:val="nil"/>
              <w:bottom w:val="single" w:sz="4" w:space="0" w:color="auto"/>
              <w:right w:val="single" w:sz="4" w:space="0" w:color="auto"/>
            </w:tcBorders>
            <w:shd w:val="clear" w:color="auto" w:fill="ACB9CA"/>
            <w:vAlign w:val="bottom"/>
            <w:hideMark/>
          </w:tcPr>
          <w:p w:rsidR="00EF5722" w:rsidRPr="00EF5722" w:rsidRDefault="00EF5722" w:rsidP="00EF5722">
            <w:pPr>
              <w:suppressAutoHyphens/>
              <w:jc w:val="center"/>
              <w:rPr>
                <w:rFonts w:ascii="Times New Roman" w:eastAsia="Times New Roman" w:hAnsi="Times New Roman"/>
                <w:noProof/>
                <w:color w:val="000000"/>
                <w:sz w:val="24"/>
                <w:lang w:eastAsia="ar-SA"/>
              </w:rPr>
            </w:pPr>
            <w:r w:rsidRPr="00EF5722">
              <w:rPr>
                <w:rFonts w:ascii="Times New Roman" w:eastAsia="Times New Roman" w:hAnsi="Times New Roman"/>
                <w:noProof/>
                <w:color w:val="000000"/>
                <w:sz w:val="24"/>
                <w:lang w:eastAsia="ar-SA"/>
              </w:rPr>
              <w:t xml:space="preserve">P2870D ABG </w:t>
            </w:r>
          </w:p>
        </w:tc>
      </w:tr>
      <w:tr w:rsidR="00EF5722" w:rsidRPr="00EF5722" w:rsidTr="0095134B">
        <w:trPr>
          <w:gridAfter w:val="2"/>
          <w:wAfter w:w="1447" w:type="pct"/>
          <w:trHeight w:val="300"/>
        </w:trPr>
        <w:tc>
          <w:tcPr>
            <w:tcW w:w="2107" w:type="pct"/>
            <w:gridSpan w:val="2"/>
            <w:tcBorders>
              <w:top w:val="single" w:sz="4" w:space="0" w:color="auto"/>
              <w:left w:val="single" w:sz="4" w:space="0" w:color="auto"/>
              <w:bottom w:val="single" w:sz="4" w:space="0" w:color="auto"/>
              <w:right w:val="single" w:sz="4" w:space="0" w:color="auto"/>
            </w:tcBorders>
            <w:shd w:val="clear" w:color="auto" w:fill="ACB9CA"/>
            <w:noWrap/>
            <w:vAlign w:val="bottom"/>
            <w:hideMark/>
          </w:tcPr>
          <w:p w:rsidR="00EF5722" w:rsidRPr="00EF5722" w:rsidRDefault="00EF5722" w:rsidP="00EF5722">
            <w:pPr>
              <w:suppressAutoHyphens/>
              <w:jc w:val="right"/>
              <w:rPr>
                <w:rFonts w:ascii="Times New Roman" w:eastAsia="Times New Roman" w:hAnsi="Times New Roman"/>
                <w:noProof/>
                <w:color w:val="000000"/>
                <w:sz w:val="24"/>
                <w:lang w:eastAsia="ar-SA"/>
              </w:rPr>
            </w:pPr>
            <w:r w:rsidRPr="00EF5722">
              <w:rPr>
                <w:rFonts w:ascii="Times New Roman" w:eastAsia="Times New Roman" w:hAnsi="Times New Roman"/>
                <w:noProof/>
                <w:color w:val="000000"/>
                <w:sz w:val="24"/>
                <w:lang w:eastAsia="ar-SA"/>
              </w:rPr>
              <w:t>Engine type</w:t>
            </w:r>
          </w:p>
        </w:tc>
        <w:tc>
          <w:tcPr>
            <w:tcW w:w="1446" w:type="pct"/>
            <w:gridSpan w:val="2"/>
            <w:tcBorders>
              <w:top w:val="single" w:sz="4" w:space="0" w:color="auto"/>
              <w:left w:val="nil"/>
              <w:bottom w:val="single" w:sz="4" w:space="0" w:color="auto"/>
              <w:right w:val="single" w:sz="4" w:space="0" w:color="000000"/>
            </w:tcBorders>
            <w:noWrap/>
            <w:vAlign w:val="center"/>
            <w:hideMark/>
          </w:tcPr>
          <w:p w:rsidR="00EF5722" w:rsidRPr="00EF5722" w:rsidRDefault="00EF5722" w:rsidP="00EF5722">
            <w:pPr>
              <w:suppressAutoHyphens/>
              <w:jc w:val="center"/>
              <w:rPr>
                <w:rFonts w:ascii="Times New Roman" w:eastAsia="Times New Roman" w:hAnsi="Times New Roman"/>
                <w:noProof/>
                <w:color w:val="000000"/>
                <w:sz w:val="24"/>
                <w:lang w:eastAsia="ar-SA"/>
              </w:rPr>
            </w:pPr>
            <w:r w:rsidRPr="00EF5722">
              <w:rPr>
                <w:rFonts w:ascii="Times New Roman" w:eastAsia="Times New Roman" w:hAnsi="Times New Roman"/>
                <w:noProof/>
                <w:color w:val="000000"/>
                <w:sz w:val="24"/>
                <w:lang w:eastAsia="ar-SA"/>
              </w:rPr>
              <w:t>D3.8H</w:t>
            </w:r>
          </w:p>
        </w:tc>
      </w:tr>
      <w:tr w:rsidR="00EF5722" w:rsidRPr="00EF5722" w:rsidTr="0095134B">
        <w:trPr>
          <w:gridAfter w:val="2"/>
          <w:wAfter w:w="1447" w:type="pct"/>
          <w:trHeight w:val="300"/>
        </w:trPr>
        <w:tc>
          <w:tcPr>
            <w:tcW w:w="1543" w:type="pct"/>
            <w:vMerge w:val="restart"/>
            <w:tcBorders>
              <w:top w:val="nil"/>
              <w:left w:val="single" w:sz="4" w:space="0" w:color="auto"/>
              <w:bottom w:val="single" w:sz="4" w:space="0" w:color="auto"/>
              <w:right w:val="single" w:sz="4" w:space="0" w:color="auto"/>
            </w:tcBorders>
            <w:shd w:val="clear" w:color="auto" w:fill="ACB9CA"/>
            <w:noWrap/>
            <w:vAlign w:val="bottom"/>
            <w:hideMark/>
          </w:tcPr>
          <w:p w:rsidR="00EF5722" w:rsidRPr="00EF5722" w:rsidRDefault="00EF5722" w:rsidP="00EF5722">
            <w:pPr>
              <w:suppressAutoHyphens/>
              <w:jc w:val="right"/>
              <w:rPr>
                <w:rFonts w:ascii="Times New Roman" w:eastAsia="Times New Roman" w:hAnsi="Times New Roman"/>
                <w:noProof/>
                <w:color w:val="000000"/>
                <w:sz w:val="24"/>
                <w:lang w:eastAsia="ar-SA"/>
              </w:rPr>
            </w:pPr>
            <w:r w:rsidRPr="00EF5722">
              <w:rPr>
                <w:rFonts w:ascii="Times New Roman" w:eastAsia="Times New Roman" w:hAnsi="Times New Roman"/>
                <w:noProof/>
                <w:color w:val="000000"/>
                <w:sz w:val="24"/>
                <w:lang w:eastAsia="ar-SA"/>
              </w:rPr>
              <w:t>Engine power</w:t>
            </w:r>
          </w:p>
        </w:tc>
        <w:tc>
          <w:tcPr>
            <w:tcW w:w="564" w:type="pct"/>
            <w:tcBorders>
              <w:top w:val="nil"/>
              <w:left w:val="nil"/>
              <w:bottom w:val="single" w:sz="4" w:space="0" w:color="auto"/>
              <w:right w:val="single" w:sz="4" w:space="0" w:color="auto"/>
            </w:tcBorders>
            <w:shd w:val="clear" w:color="auto" w:fill="ACB9CA"/>
            <w:noWrap/>
            <w:vAlign w:val="bottom"/>
            <w:hideMark/>
          </w:tcPr>
          <w:p w:rsidR="00EF5722" w:rsidRPr="00EF5722" w:rsidRDefault="00EF5722" w:rsidP="00EF5722">
            <w:pPr>
              <w:suppressAutoHyphens/>
              <w:jc w:val="right"/>
              <w:rPr>
                <w:rFonts w:ascii="Times New Roman" w:eastAsia="Times New Roman" w:hAnsi="Times New Roman"/>
                <w:noProof/>
                <w:color w:val="000000"/>
                <w:sz w:val="24"/>
                <w:lang w:eastAsia="ar-SA"/>
              </w:rPr>
            </w:pPr>
            <w:r w:rsidRPr="00EF5722">
              <w:rPr>
                <w:rFonts w:ascii="Times New Roman" w:eastAsia="Times New Roman" w:hAnsi="Times New Roman"/>
                <w:noProof/>
                <w:color w:val="000000"/>
                <w:sz w:val="24"/>
                <w:lang w:eastAsia="ar-SA"/>
              </w:rPr>
              <w:t>kW</w:t>
            </w:r>
          </w:p>
        </w:tc>
        <w:tc>
          <w:tcPr>
            <w:tcW w:w="1446" w:type="pct"/>
            <w:gridSpan w:val="2"/>
            <w:tcBorders>
              <w:top w:val="single" w:sz="4" w:space="0" w:color="auto"/>
              <w:left w:val="nil"/>
              <w:bottom w:val="single" w:sz="4" w:space="0" w:color="auto"/>
              <w:right w:val="single" w:sz="4" w:space="0" w:color="000000"/>
            </w:tcBorders>
            <w:noWrap/>
            <w:vAlign w:val="center"/>
            <w:hideMark/>
          </w:tcPr>
          <w:p w:rsidR="00EF5722" w:rsidRPr="00EF5722" w:rsidRDefault="00EF5722" w:rsidP="00EF5722">
            <w:pPr>
              <w:suppressAutoHyphens/>
              <w:jc w:val="center"/>
              <w:rPr>
                <w:rFonts w:ascii="Times New Roman" w:eastAsia="Times New Roman" w:hAnsi="Times New Roman"/>
                <w:noProof/>
                <w:color w:val="000000"/>
                <w:sz w:val="24"/>
                <w:lang w:eastAsia="ar-SA"/>
              </w:rPr>
            </w:pPr>
            <w:r w:rsidRPr="00EF5722">
              <w:rPr>
                <w:rFonts w:ascii="Times New Roman" w:eastAsia="Times New Roman" w:hAnsi="Times New Roman"/>
                <w:noProof/>
                <w:color w:val="000000"/>
                <w:sz w:val="24"/>
                <w:lang w:eastAsia="ar-SA"/>
              </w:rPr>
              <w:t>55.4</w:t>
            </w:r>
          </w:p>
        </w:tc>
      </w:tr>
      <w:tr w:rsidR="00EF5722" w:rsidRPr="00EF5722" w:rsidTr="0095134B">
        <w:trPr>
          <w:gridAfter w:val="2"/>
          <w:wAfter w:w="1447" w:type="pct"/>
          <w:trHeight w:val="300"/>
        </w:trPr>
        <w:tc>
          <w:tcPr>
            <w:tcW w:w="0" w:type="auto"/>
            <w:vMerge/>
            <w:tcBorders>
              <w:top w:val="nil"/>
              <w:left w:val="single" w:sz="4" w:space="0" w:color="auto"/>
              <w:bottom w:val="single" w:sz="4" w:space="0" w:color="auto"/>
              <w:right w:val="single" w:sz="4" w:space="0" w:color="auto"/>
            </w:tcBorders>
            <w:vAlign w:val="center"/>
            <w:hideMark/>
          </w:tcPr>
          <w:p w:rsidR="00EF5722" w:rsidRPr="00EF5722" w:rsidRDefault="00EF5722" w:rsidP="00EF5722">
            <w:pPr>
              <w:suppressAutoHyphens/>
              <w:rPr>
                <w:rFonts w:ascii="Times New Roman" w:eastAsia="Times New Roman" w:hAnsi="Times New Roman"/>
                <w:noProof/>
                <w:color w:val="000000"/>
                <w:sz w:val="24"/>
              </w:rPr>
            </w:pPr>
          </w:p>
        </w:tc>
        <w:tc>
          <w:tcPr>
            <w:tcW w:w="564" w:type="pct"/>
            <w:tcBorders>
              <w:top w:val="nil"/>
              <w:left w:val="nil"/>
              <w:bottom w:val="single" w:sz="4" w:space="0" w:color="auto"/>
              <w:right w:val="single" w:sz="4" w:space="0" w:color="auto"/>
            </w:tcBorders>
            <w:shd w:val="clear" w:color="auto" w:fill="ACB9CA"/>
            <w:noWrap/>
            <w:vAlign w:val="bottom"/>
            <w:hideMark/>
          </w:tcPr>
          <w:p w:rsidR="00EF5722" w:rsidRPr="00EF5722" w:rsidRDefault="00EF5722" w:rsidP="00EF5722">
            <w:pPr>
              <w:suppressAutoHyphens/>
              <w:jc w:val="right"/>
              <w:rPr>
                <w:rFonts w:ascii="Times New Roman" w:eastAsia="Times New Roman" w:hAnsi="Times New Roman"/>
                <w:noProof/>
                <w:color w:val="000000"/>
                <w:sz w:val="24"/>
                <w:lang w:eastAsia="ar-SA"/>
              </w:rPr>
            </w:pPr>
            <w:r w:rsidRPr="00EF5722">
              <w:rPr>
                <w:rFonts w:ascii="Times New Roman" w:eastAsia="Times New Roman" w:hAnsi="Times New Roman"/>
                <w:noProof/>
                <w:color w:val="000000"/>
                <w:sz w:val="24"/>
                <w:lang w:eastAsia="ar-SA"/>
              </w:rPr>
              <w:t xml:space="preserve">hp(imp) </w:t>
            </w:r>
          </w:p>
        </w:tc>
        <w:tc>
          <w:tcPr>
            <w:tcW w:w="1446" w:type="pct"/>
            <w:gridSpan w:val="2"/>
            <w:tcBorders>
              <w:top w:val="single" w:sz="4" w:space="0" w:color="auto"/>
              <w:left w:val="nil"/>
              <w:bottom w:val="single" w:sz="4" w:space="0" w:color="auto"/>
              <w:right w:val="single" w:sz="4" w:space="0" w:color="000000"/>
            </w:tcBorders>
            <w:noWrap/>
            <w:vAlign w:val="center"/>
            <w:hideMark/>
          </w:tcPr>
          <w:p w:rsidR="00EF5722" w:rsidRPr="00EF5722" w:rsidRDefault="00EF5722" w:rsidP="00EF5722">
            <w:pPr>
              <w:suppressAutoHyphens/>
              <w:jc w:val="center"/>
              <w:rPr>
                <w:rFonts w:ascii="Times New Roman" w:eastAsia="Times New Roman" w:hAnsi="Times New Roman"/>
                <w:noProof/>
                <w:color w:val="000000"/>
                <w:sz w:val="24"/>
                <w:lang w:eastAsia="ar-SA"/>
              </w:rPr>
            </w:pPr>
            <w:r w:rsidRPr="00EF5722">
              <w:rPr>
                <w:rFonts w:ascii="Times New Roman" w:eastAsia="Times New Roman" w:hAnsi="Times New Roman"/>
                <w:noProof/>
                <w:color w:val="000000"/>
                <w:sz w:val="24"/>
                <w:lang w:eastAsia="ar-SA"/>
              </w:rPr>
              <w:t>74.3</w:t>
            </w:r>
          </w:p>
        </w:tc>
      </w:tr>
      <w:tr w:rsidR="00EF5722" w:rsidRPr="00EF5722" w:rsidTr="0095134B">
        <w:trPr>
          <w:gridAfter w:val="2"/>
          <w:wAfter w:w="1447" w:type="pct"/>
          <w:trHeight w:val="300"/>
        </w:trPr>
        <w:tc>
          <w:tcPr>
            <w:tcW w:w="1543" w:type="pct"/>
            <w:tcBorders>
              <w:top w:val="nil"/>
              <w:left w:val="single" w:sz="4" w:space="0" w:color="auto"/>
              <w:bottom w:val="single" w:sz="4" w:space="0" w:color="auto"/>
              <w:right w:val="single" w:sz="4" w:space="0" w:color="auto"/>
            </w:tcBorders>
            <w:shd w:val="clear" w:color="auto" w:fill="ACB9CA"/>
            <w:noWrap/>
            <w:vAlign w:val="bottom"/>
            <w:hideMark/>
          </w:tcPr>
          <w:p w:rsidR="00EF5722" w:rsidRPr="00EF5722" w:rsidRDefault="00EF5722" w:rsidP="00EF5722">
            <w:pPr>
              <w:suppressAutoHyphens/>
              <w:jc w:val="right"/>
              <w:rPr>
                <w:rFonts w:ascii="Times New Roman" w:eastAsia="Times New Roman" w:hAnsi="Times New Roman"/>
                <w:noProof/>
                <w:color w:val="000000"/>
                <w:sz w:val="24"/>
                <w:lang w:eastAsia="ar-SA"/>
              </w:rPr>
            </w:pPr>
            <w:r w:rsidRPr="00EF5722">
              <w:rPr>
                <w:rFonts w:ascii="Times New Roman" w:eastAsia="Times New Roman" w:hAnsi="Times New Roman"/>
                <w:noProof/>
                <w:color w:val="000000"/>
                <w:sz w:val="24"/>
                <w:lang w:eastAsia="ar-SA"/>
              </w:rPr>
              <w:t>At engine speed</w:t>
            </w:r>
          </w:p>
        </w:tc>
        <w:tc>
          <w:tcPr>
            <w:tcW w:w="564" w:type="pct"/>
            <w:tcBorders>
              <w:top w:val="nil"/>
              <w:left w:val="nil"/>
              <w:bottom w:val="single" w:sz="4" w:space="0" w:color="auto"/>
              <w:right w:val="single" w:sz="4" w:space="0" w:color="auto"/>
            </w:tcBorders>
            <w:shd w:val="clear" w:color="auto" w:fill="ACB9CA"/>
            <w:noWrap/>
            <w:vAlign w:val="bottom"/>
            <w:hideMark/>
          </w:tcPr>
          <w:p w:rsidR="00EF5722" w:rsidRPr="00EF5722" w:rsidRDefault="00EF5722" w:rsidP="00EF5722">
            <w:pPr>
              <w:suppressAutoHyphens/>
              <w:jc w:val="right"/>
              <w:rPr>
                <w:rFonts w:ascii="Times New Roman" w:eastAsia="Times New Roman" w:hAnsi="Times New Roman"/>
                <w:noProof/>
                <w:color w:val="000000"/>
                <w:sz w:val="24"/>
                <w:lang w:eastAsia="ar-SA"/>
              </w:rPr>
            </w:pPr>
            <w:r w:rsidRPr="00EF5722">
              <w:rPr>
                <w:rFonts w:ascii="Times New Roman" w:eastAsia="Times New Roman" w:hAnsi="Times New Roman"/>
                <w:noProof/>
                <w:color w:val="000000"/>
                <w:sz w:val="24"/>
                <w:lang w:eastAsia="ar-SA"/>
              </w:rPr>
              <w:t>r/min</w:t>
            </w:r>
          </w:p>
        </w:tc>
        <w:tc>
          <w:tcPr>
            <w:tcW w:w="1446" w:type="pct"/>
            <w:gridSpan w:val="2"/>
            <w:tcBorders>
              <w:top w:val="single" w:sz="4" w:space="0" w:color="auto"/>
              <w:left w:val="nil"/>
              <w:bottom w:val="single" w:sz="4" w:space="0" w:color="auto"/>
              <w:right w:val="single" w:sz="4" w:space="0" w:color="000000"/>
            </w:tcBorders>
            <w:noWrap/>
            <w:vAlign w:val="center"/>
            <w:hideMark/>
          </w:tcPr>
          <w:p w:rsidR="00EF5722" w:rsidRPr="00EF5722" w:rsidRDefault="00EF5722" w:rsidP="00EF5722">
            <w:pPr>
              <w:suppressAutoHyphens/>
              <w:jc w:val="center"/>
              <w:rPr>
                <w:rFonts w:ascii="Times New Roman" w:eastAsia="Times New Roman" w:hAnsi="Times New Roman"/>
                <w:noProof/>
                <w:color w:val="000000"/>
                <w:sz w:val="24"/>
                <w:lang w:eastAsia="ar-SA"/>
              </w:rPr>
            </w:pPr>
            <w:r w:rsidRPr="00EF5722">
              <w:rPr>
                <w:rFonts w:ascii="Times New Roman" w:eastAsia="Times New Roman" w:hAnsi="Times New Roman"/>
                <w:noProof/>
                <w:color w:val="000000"/>
                <w:sz w:val="24"/>
                <w:lang w:eastAsia="ar-SA"/>
              </w:rPr>
              <w:t>2 200</w:t>
            </w:r>
          </w:p>
        </w:tc>
      </w:tr>
      <w:tr w:rsidR="00EF5722" w:rsidRPr="00EF5722" w:rsidTr="0095134B">
        <w:trPr>
          <w:gridAfter w:val="2"/>
          <w:wAfter w:w="1447" w:type="pct"/>
          <w:trHeight w:val="300"/>
        </w:trPr>
        <w:tc>
          <w:tcPr>
            <w:tcW w:w="2107" w:type="pct"/>
            <w:gridSpan w:val="2"/>
            <w:tcBorders>
              <w:top w:val="single" w:sz="4" w:space="0" w:color="auto"/>
              <w:left w:val="single" w:sz="4" w:space="0" w:color="auto"/>
              <w:bottom w:val="single" w:sz="4" w:space="0" w:color="auto"/>
              <w:right w:val="single" w:sz="4" w:space="0" w:color="auto"/>
            </w:tcBorders>
            <w:shd w:val="clear" w:color="auto" w:fill="ACB9CA"/>
            <w:noWrap/>
            <w:vAlign w:val="bottom"/>
            <w:hideMark/>
          </w:tcPr>
          <w:p w:rsidR="00EF5722" w:rsidRPr="00EF5722" w:rsidRDefault="00EF5722" w:rsidP="00EF5722">
            <w:pPr>
              <w:suppressAutoHyphens/>
              <w:jc w:val="right"/>
              <w:rPr>
                <w:rFonts w:ascii="Times New Roman" w:eastAsia="Times New Roman" w:hAnsi="Times New Roman"/>
                <w:noProof/>
                <w:color w:val="000000"/>
                <w:sz w:val="24"/>
                <w:lang w:eastAsia="ar-SA"/>
              </w:rPr>
            </w:pPr>
            <w:r w:rsidRPr="00EF5722">
              <w:rPr>
                <w:rFonts w:ascii="Times New Roman" w:eastAsia="Times New Roman" w:hAnsi="Times New Roman"/>
                <w:noProof/>
                <w:color w:val="000000"/>
                <w:sz w:val="24"/>
                <w:lang w:eastAsia="ar-SA"/>
              </w:rPr>
              <w:t>Engine emission</w:t>
            </w:r>
          </w:p>
        </w:tc>
        <w:tc>
          <w:tcPr>
            <w:tcW w:w="1446" w:type="pct"/>
            <w:gridSpan w:val="2"/>
            <w:tcBorders>
              <w:top w:val="single" w:sz="4" w:space="0" w:color="auto"/>
              <w:left w:val="nil"/>
              <w:bottom w:val="single" w:sz="4" w:space="0" w:color="auto"/>
              <w:right w:val="single" w:sz="4" w:space="0" w:color="000000"/>
            </w:tcBorders>
            <w:noWrap/>
            <w:vAlign w:val="center"/>
            <w:hideMark/>
          </w:tcPr>
          <w:p w:rsidR="00EF5722" w:rsidRPr="00EF5722" w:rsidRDefault="00EF5722" w:rsidP="00EF5722">
            <w:pPr>
              <w:suppressAutoHyphens/>
              <w:jc w:val="center"/>
              <w:rPr>
                <w:rFonts w:ascii="Times New Roman" w:eastAsia="Times New Roman" w:hAnsi="Times New Roman"/>
                <w:noProof/>
                <w:color w:val="000000"/>
                <w:sz w:val="24"/>
                <w:lang w:eastAsia="ar-SA"/>
              </w:rPr>
            </w:pPr>
            <w:r w:rsidRPr="00EF5722">
              <w:rPr>
                <w:rFonts w:ascii="Times New Roman" w:eastAsia="Times New Roman" w:hAnsi="Times New Roman"/>
                <w:noProof/>
                <w:color w:val="000000"/>
                <w:sz w:val="24"/>
                <w:lang w:eastAsia="ar-SA"/>
              </w:rPr>
              <w:t>EU Stage V</w:t>
            </w:r>
          </w:p>
        </w:tc>
      </w:tr>
      <w:tr w:rsidR="00EF5722" w:rsidRPr="00EF5722" w:rsidTr="0095134B">
        <w:trPr>
          <w:gridAfter w:val="2"/>
          <w:wAfter w:w="1447" w:type="pct"/>
          <w:trHeight w:val="300"/>
        </w:trPr>
        <w:tc>
          <w:tcPr>
            <w:tcW w:w="1543" w:type="pct"/>
            <w:vMerge w:val="restart"/>
            <w:tcBorders>
              <w:top w:val="nil"/>
              <w:left w:val="single" w:sz="4" w:space="0" w:color="auto"/>
              <w:bottom w:val="single" w:sz="4" w:space="0" w:color="auto"/>
              <w:right w:val="single" w:sz="4" w:space="0" w:color="auto"/>
            </w:tcBorders>
            <w:shd w:val="clear" w:color="auto" w:fill="ACB9CA"/>
            <w:noWrap/>
            <w:vAlign w:val="bottom"/>
            <w:hideMark/>
          </w:tcPr>
          <w:p w:rsidR="00EF5722" w:rsidRPr="00EF5722" w:rsidRDefault="00EF5722" w:rsidP="00EF5722">
            <w:pPr>
              <w:suppressAutoHyphens/>
              <w:jc w:val="right"/>
              <w:rPr>
                <w:rFonts w:ascii="Times New Roman" w:eastAsia="Times New Roman" w:hAnsi="Times New Roman"/>
                <w:noProof/>
                <w:color w:val="000000"/>
                <w:sz w:val="24"/>
                <w:lang w:eastAsia="ar-SA"/>
              </w:rPr>
            </w:pPr>
            <w:r w:rsidRPr="00EF5722">
              <w:rPr>
                <w:rFonts w:ascii="Times New Roman" w:eastAsia="Times New Roman" w:hAnsi="Times New Roman"/>
                <w:noProof/>
                <w:color w:val="000000"/>
                <w:sz w:val="24"/>
                <w:lang w:eastAsia="ar-SA"/>
              </w:rPr>
              <w:t>Basic width</w:t>
            </w:r>
          </w:p>
        </w:tc>
        <w:tc>
          <w:tcPr>
            <w:tcW w:w="564" w:type="pct"/>
            <w:tcBorders>
              <w:top w:val="nil"/>
              <w:left w:val="nil"/>
              <w:bottom w:val="single" w:sz="4" w:space="0" w:color="auto"/>
              <w:right w:val="single" w:sz="4" w:space="0" w:color="auto"/>
            </w:tcBorders>
            <w:shd w:val="clear" w:color="auto" w:fill="ACB9CA"/>
            <w:noWrap/>
            <w:vAlign w:val="bottom"/>
            <w:hideMark/>
          </w:tcPr>
          <w:p w:rsidR="00EF5722" w:rsidRPr="00EF5722" w:rsidRDefault="00EF5722" w:rsidP="00EF5722">
            <w:pPr>
              <w:suppressAutoHyphens/>
              <w:jc w:val="right"/>
              <w:rPr>
                <w:rFonts w:ascii="Times New Roman" w:eastAsia="Times New Roman" w:hAnsi="Times New Roman"/>
                <w:noProof/>
                <w:color w:val="000000"/>
                <w:sz w:val="24"/>
                <w:lang w:eastAsia="ar-SA"/>
              </w:rPr>
            </w:pPr>
            <w:r w:rsidRPr="00EF5722">
              <w:rPr>
                <w:rFonts w:ascii="Times New Roman" w:eastAsia="Times New Roman" w:hAnsi="Times New Roman"/>
                <w:noProof/>
                <w:color w:val="000000"/>
                <w:sz w:val="24"/>
                <w:lang w:eastAsia="ar-SA"/>
              </w:rPr>
              <w:t>m</w:t>
            </w:r>
          </w:p>
        </w:tc>
        <w:tc>
          <w:tcPr>
            <w:tcW w:w="723" w:type="pct"/>
            <w:tcBorders>
              <w:top w:val="nil"/>
              <w:left w:val="nil"/>
              <w:bottom w:val="single" w:sz="4" w:space="0" w:color="auto"/>
              <w:right w:val="single" w:sz="4" w:space="0" w:color="auto"/>
            </w:tcBorders>
            <w:shd w:val="clear" w:color="auto" w:fill="FFFFFF"/>
            <w:noWrap/>
            <w:vAlign w:val="bottom"/>
            <w:hideMark/>
          </w:tcPr>
          <w:p w:rsidR="00EF5722" w:rsidRPr="00EF5722" w:rsidRDefault="00EF5722" w:rsidP="00EF5722">
            <w:pPr>
              <w:suppressAutoHyphens/>
              <w:rPr>
                <w:rFonts w:ascii="Times New Roman" w:eastAsia="Times New Roman" w:hAnsi="Times New Roman"/>
                <w:noProof/>
                <w:color w:val="000000"/>
                <w:sz w:val="24"/>
                <w:lang w:eastAsia="ar-SA"/>
              </w:rPr>
            </w:pPr>
            <w:r w:rsidRPr="00EF5722">
              <w:rPr>
                <w:rFonts w:ascii="Times New Roman" w:eastAsia="Times New Roman" w:hAnsi="Times New Roman"/>
                <w:noProof/>
                <w:color w:val="000000"/>
                <w:sz w:val="24"/>
                <w:lang w:eastAsia="ar-SA"/>
              </w:rPr>
              <w:t>1.74</w:t>
            </w:r>
          </w:p>
        </w:tc>
        <w:tc>
          <w:tcPr>
            <w:tcW w:w="723" w:type="pct"/>
            <w:tcBorders>
              <w:top w:val="nil"/>
              <w:left w:val="nil"/>
              <w:bottom w:val="single" w:sz="4" w:space="0" w:color="auto"/>
              <w:right w:val="single" w:sz="4" w:space="0" w:color="auto"/>
            </w:tcBorders>
            <w:shd w:val="clear" w:color="auto" w:fill="FFFFFF"/>
            <w:noWrap/>
            <w:vAlign w:val="center"/>
            <w:hideMark/>
          </w:tcPr>
          <w:p w:rsidR="00EF5722" w:rsidRPr="00EF5722" w:rsidRDefault="00EF5722" w:rsidP="00EF5722">
            <w:pPr>
              <w:suppressAutoHyphens/>
              <w:rPr>
                <w:rFonts w:ascii="Times New Roman" w:eastAsia="Times New Roman" w:hAnsi="Times New Roman"/>
                <w:noProof/>
                <w:color w:val="000000"/>
                <w:sz w:val="24"/>
                <w:lang w:eastAsia="ar-SA"/>
              </w:rPr>
            </w:pPr>
            <w:r w:rsidRPr="00EF5722">
              <w:rPr>
                <w:rFonts w:ascii="Times New Roman" w:eastAsia="Times New Roman" w:hAnsi="Times New Roman"/>
                <w:noProof/>
                <w:color w:val="000000"/>
                <w:sz w:val="24"/>
                <w:lang w:eastAsia="ar-SA"/>
              </w:rPr>
              <w:t>1.8</w:t>
            </w:r>
          </w:p>
        </w:tc>
      </w:tr>
      <w:tr w:rsidR="00EF5722" w:rsidRPr="00EF5722" w:rsidTr="0095134B">
        <w:trPr>
          <w:gridAfter w:val="2"/>
          <w:wAfter w:w="1447" w:type="pct"/>
          <w:trHeight w:val="300"/>
        </w:trPr>
        <w:tc>
          <w:tcPr>
            <w:tcW w:w="0" w:type="auto"/>
            <w:vMerge/>
            <w:tcBorders>
              <w:top w:val="nil"/>
              <w:left w:val="single" w:sz="4" w:space="0" w:color="auto"/>
              <w:bottom w:val="single" w:sz="4" w:space="0" w:color="auto"/>
              <w:right w:val="single" w:sz="4" w:space="0" w:color="auto"/>
            </w:tcBorders>
            <w:vAlign w:val="center"/>
            <w:hideMark/>
          </w:tcPr>
          <w:p w:rsidR="00EF5722" w:rsidRPr="00EF5722" w:rsidRDefault="00EF5722" w:rsidP="00EF5722">
            <w:pPr>
              <w:suppressAutoHyphens/>
              <w:rPr>
                <w:rFonts w:ascii="Times New Roman" w:eastAsia="Times New Roman" w:hAnsi="Times New Roman"/>
                <w:noProof/>
                <w:color w:val="000000"/>
                <w:sz w:val="24"/>
              </w:rPr>
            </w:pPr>
          </w:p>
        </w:tc>
        <w:tc>
          <w:tcPr>
            <w:tcW w:w="564" w:type="pct"/>
            <w:tcBorders>
              <w:top w:val="nil"/>
              <w:left w:val="nil"/>
              <w:bottom w:val="single" w:sz="4" w:space="0" w:color="auto"/>
              <w:right w:val="single" w:sz="4" w:space="0" w:color="auto"/>
            </w:tcBorders>
            <w:shd w:val="clear" w:color="auto" w:fill="ACB9CA"/>
            <w:noWrap/>
            <w:vAlign w:val="bottom"/>
            <w:hideMark/>
          </w:tcPr>
          <w:p w:rsidR="00EF5722" w:rsidRPr="00EF5722" w:rsidRDefault="00EF5722" w:rsidP="00EF5722">
            <w:pPr>
              <w:suppressAutoHyphens/>
              <w:jc w:val="right"/>
              <w:rPr>
                <w:rFonts w:ascii="Times New Roman" w:eastAsia="Times New Roman" w:hAnsi="Times New Roman"/>
                <w:noProof/>
                <w:color w:val="000000"/>
                <w:sz w:val="24"/>
                <w:lang w:eastAsia="ar-SA"/>
              </w:rPr>
            </w:pPr>
            <w:r w:rsidRPr="00EF5722">
              <w:rPr>
                <w:rFonts w:ascii="Times New Roman" w:eastAsia="Times New Roman" w:hAnsi="Times New Roman"/>
                <w:noProof/>
                <w:color w:val="000000"/>
                <w:sz w:val="24"/>
                <w:lang w:eastAsia="ar-SA"/>
              </w:rPr>
              <w:t>ft</w:t>
            </w:r>
          </w:p>
        </w:tc>
        <w:tc>
          <w:tcPr>
            <w:tcW w:w="723" w:type="pct"/>
            <w:tcBorders>
              <w:top w:val="nil"/>
              <w:left w:val="nil"/>
              <w:bottom w:val="single" w:sz="4" w:space="0" w:color="auto"/>
              <w:right w:val="nil"/>
            </w:tcBorders>
            <w:shd w:val="clear" w:color="auto" w:fill="FFFFFF"/>
            <w:noWrap/>
            <w:vAlign w:val="center"/>
            <w:hideMark/>
          </w:tcPr>
          <w:p w:rsidR="00EF5722" w:rsidRPr="00EF5722" w:rsidRDefault="00EF5722" w:rsidP="00EF5722">
            <w:pPr>
              <w:suppressAutoHyphens/>
              <w:rPr>
                <w:rFonts w:ascii="Times New Roman" w:eastAsia="Times New Roman" w:hAnsi="Times New Roman"/>
                <w:noProof/>
                <w:color w:val="000000"/>
                <w:sz w:val="24"/>
                <w:lang w:eastAsia="ar-SA"/>
              </w:rPr>
            </w:pPr>
            <w:r w:rsidRPr="00EF5722">
              <w:rPr>
                <w:rFonts w:ascii="Times New Roman" w:eastAsia="Times New Roman" w:hAnsi="Times New Roman"/>
                <w:noProof/>
                <w:color w:val="000000"/>
                <w:sz w:val="24"/>
                <w:lang w:eastAsia="ar-SA"/>
              </w:rPr>
              <w:t>5.7</w:t>
            </w:r>
          </w:p>
        </w:tc>
        <w:tc>
          <w:tcPr>
            <w:tcW w:w="723" w:type="pct"/>
            <w:tcBorders>
              <w:top w:val="nil"/>
              <w:left w:val="single" w:sz="4" w:space="0" w:color="auto"/>
              <w:bottom w:val="single" w:sz="4" w:space="0" w:color="auto"/>
              <w:right w:val="single" w:sz="4" w:space="0" w:color="auto"/>
            </w:tcBorders>
            <w:shd w:val="clear" w:color="auto" w:fill="FFFFFF"/>
            <w:noWrap/>
            <w:vAlign w:val="center"/>
            <w:hideMark/>
          </w:tcPr>
          <w:p w:rsidR="00EF5722" w:rsidRPr="00EF5722" w:rsidRDefault="00EF5722" w:rsidP="00EF5722">
            <w:pPr>
              <w:suppressAutoHyphens/>
              <w:rPr>
                <w:rFonts w:ascii="Times New Roman" w:eastAsia="Times New Roman" w:hAnsi="Times New Roman"/>
                <w:noProof/>
                <w:color w:val="000000"/>
                <w:sz w:val="24"/>
                <w:lang w:eastAsia="ar-SA"/>
              </w:rPr>
            </w:pPr>
            <w:r w:rsidRPr="00EF5722">
              <w:rPr>
                <w:rFonts w:ascii="Times New Roman" w:eastAsia="Times New Roman" w:hAnsi="Times New Roman"/>
                <w:noProof/>
                <w:color w:val="000000"/>
                <w:sz w:val="24"/>
                <w:lang w:eastAsia="ar-SA"/>
              </w:rPr>
              <w:t>5.7</w:t>
            </w:r>
          </w:p>
        </w:tc>
      </w:tr>
      <w:tr w:rsidR="00EF5722" w:rsidRPr="00EF5722" w:rsidTr="0095134B">
        <w:trPr>
          <w:gridAfter w:val="2"/>
          <w:wAfter w:w="1447" w:type="pct"/>
          <w:trHeight w:val="300"/>
        </w:trPr>
        <w:tc>
          <w:tcPr>
            <w:tcW w:w="1543" w:type="pct"/>
            <w:vMerge w:val="restart"/>
            <w:tcBorders>
              <w:top w:val="nil"/>
              <w:left w:val="single" w:sz="4" w:space="0" w:color="auto"/>
              <w:bottom w:val="single" w:sz="4" w:space="0" w:color="auto"/>
              <w:right w:val="single" w:sz="4" w:space="0" w:color="auto"/>
            </w:tcBorders>
            <w:shd w:val="clear" w:color="auto" w:fill="ACB9CA"/>
            <w:noWrap/>
            <w:vAlign w:val="bottom"/>
            <w:hideMark/>
          </w:tcPr>
          <w:p w:rsidR="00EF5722" w:rsidRPr="00EF5722" w:rsidRDefault="00EF5722" w:rsidP="00EF5722">
            <w:pPr>
              <w:suppressAutoHyphens/>
              <w:jc w:val="right"/>
              <w:rPr>
                <w:rFonts w:ascii="Times New Roman" w:eastAsia="Times New Roman" w:hAnsi="Times New Roman"/>
                <w:noProof/>
                <w:color w:val="000000"/>
                <w:sz w:val="24"/>
                <w:lang w:eastAsia="ar-SA"/>
              </w:rPr>
            </w:pPr>
            <w:r w:rsidRPr="00EF5722">
              <w:rPr>
                <w:rFonts w:ascii="Times New Roman" w:eastAsia="Times New Roman" w:hAnsi="Times New Roman"/>
                <w:noProof/>
                <w:color w:val="000000"/>
                <w:sz w:val="24"/>
                <w:lang w:eastAsia="ar-SA"/>
              </w:rPr>
              <w:lastRenderedPageBreak/>
              <w:t>Maximum paving width</w:t>
            </w:r>
          </w:p>
        </w:tc>
        <w:tc>
          <w:tcPr>
            <w:tcW w:w="564" w:type="pct"/>
            <w:tcBorders>
              <w:top w:val="nil"/>
              <w:left w:val="nil"/>
              <w:bottom w:val="single" w:sz="4" w:space="0" w:color="auto"/>
              <w:right w:val="single" w:sz="4" w:space="0" w:color="auto"/>
            </w:tcBorders>
            <w:shd w:val="clear" w:color="auto" w:fill="ACB9CA"/>
            <w:noWrap/>
            <w:vAlign w:val="bottom"/>
            <w:hideMark/>
          </w:tcPr>
          <w:p w:rsidR="00EF5722" w:rsidRPr="00EF5722" w:rsidRDefault="00EF5722" w:rsidP="00EF5722">
            <w:pPr>
              <w:suppressAutoHyphens/>
              <w:jc w:val="right"/>
              <w:rPr>
                <w:rFonts w:ascii="Times New Roman" w:eastAsia="Times New Roman" w:hAnsi="Times New Roman"/>
                <w:noProof/>
                <w:color w:val="000000"/>
                <w:sz w:val="24"/>
                <w:lang w:eastAsia="ar-SA"/>
              </w:rPr>
            </w:pPr>
            <w:r w:rsidRPr="00EF5722">
              <w:rPr>
                <w:rFonts w:ascii="Times New Roman" w:eastAsia="Times New Roman" w:hAnsi="Times New Roman"/>
                <w:noProof/>
                <w:color w:val="000000"/>
                <w:sz w:val="24"/>
                <w:lang w:eastAsia="ar-SA"/>
              </w:rPr>
              <w:t>m</w:t>
            </w:r>
          </w:p>
        </w:tc>
        <w:tc>
          <w:tcPr>
            <w:tcW w:w="1446" w:type="pct"/>
            <w:gridSpan w:val="2"/>
            <w:tcBorders>
              <w:top w:val="single" w:sz="4" w:space="0" w:color="auto"/>
              <w:left w:val="nil"/>
              <w:bottom w:val="single" w:sz="4" w:space="0" w:color="auto"/>
              <w:right w:val="single" w:sz="4" w:space="0" w:color="000000"/>
            </w:tcBorders>
            <w:shd w:val="clear" w:color="auto" w:fill="FFFFFF"/>
            <w:noWrap/>
            <w:vAlign w:val="center"/>
            <w:hideMark/>
          </w:tcPr>
          <w:p w:rsidR="00EF5722" w:rsidRPr="00EF5722" w:rsidRDefault="00EF5722" w:rsidP="00EF5722">
            <w:pPr>
              <w:suppressAutoHyphens/>
              <w:jc w:val="center"/>
              <w:rPr>
                <w:rFonts w:ascii="Times New Roman" w:eastAsia="Times New Roman" w:hAnsi="Times New Roman"/>
                <w:noProof/>
                <w:color w:val="000000"/>
                <w:sz w:val="24"/>
                <w:lang w:eastAsia="ar-SA"/>
              </w:rPr>
            </w:pPr>
            <w:r w:rsidRPr="00EF5722">
              <w:rPr>
                <w:rFonts w:ascii="Times New Roman" w:eastAsia="Times New Roman" w:hAnsi="Times New Roman"/>
                <w:noProof/>
                <w:color w:val="000000"/>
                <w:sz w:val="24"/>
                <w:lang w:eastAsia="ar-SA"/>
              </w:rPr>
              <w:t>4.5</w:t>
            </w:r>
          </w:p>
        </w:tc>
      </w:tr>
      <w:tr w:rsidR="00EF5722" w:rsidRPr="00EF5722" w:rsidTr="0095134B">
        <w:trPr>
          <w:gridAfter w:val="2"/>
          <w:wAfter w:w="1447" w:type="pct"/>
          <w:trHeight w:val="300"/>
        </w:trPr>
        <w:tc>
          <w:tcPr>
            <w:tcW w:w="0" w:type="auto"/>
            <w:vMerge/>
            <w:tcBorders>
              <w:top w:val="nil"/>
              <w:left w:val="single" w:sz="4" w:space="0" w:color="auto"/>
              <w:bottom w:val="single" w:sz="4" w:space="0" w:color="auto"/>
              <w:right w:val="single" w:sz="4" w:space="0" w:color="auto"/>
            </w:tcBorders>
            <w:vAlign w:val="center"/>
            <w:hideMark/>
          </w:tcPr>
          <w:p w:rsidR="00EF5722" w:rsidRPr="00EF5722" w:rsidRDefault="00EF5722" w:rsidP="00EF5722">
            <w:pPr>
              <w:suppressAutoHyphens/>
              <w:rPr>
                <w:rFonts w:ascii="Times New Roman" w:eastAsia="Times New Roman" w:hAnsi="Times New Roman"/>
                <w:noProof/>
                <w:color w:val="000000"/>
                <w:sz w:val="24"/>
              </w:rPr>
            </w:pPr>
          </w:p>
        </w:tc>
        <w:tc>
          <w:tcPr>
            <w:tcW w:w="564" w:type="pct"/>
            <w:tcBorders>
              <w:top w:val="nil"/>
              <w:left w:val="nil"/>
              <w:bottom w:val="single" w:sz="4" w:space="0" w:color="auto"/>
              <w:right w:val="single" w:sz="4" w:space="0" w:color="auto"/>
            </w:tcBorders>
            <w:shd w:val="clear" w:color="auto" w:fill="ACB9CA"/>
            <w:noWrap/>
            <w:vAlign w:val="bottom"/>
            <w:hideMark/>
          </w:tcPr>
          <w:p w:rsidR="00EF5722" w:rsidRPr="00EF5722" w:rsidRDefault="00EF5722" w:rsidP="00EF5722">
            <w:pPr>
              <w:suppressAutoHyphens/>
              <w:jc w:val="right"/>
              <w:rPr>
                <w:rFonts w:ascii="Times New Roman" w:eastAsia="Times New Roman" w:hAnsi="Times New Roman"/>
                <w:noProof/>
                <w:color w:val="000000"/>
                <w:sz w:val="24"/>
                <w:lang w:eastAsia="ar-SA"/>
              </w:rPr>
            </w:pPr>
            <w:r w:rsidRPr="00EF5722">
              <w:rPr>
                <w:rFonts w:ascii="Times New Roman" w:eastAsia="Times New Roman" w:hAnsi="Times New Roman"/>
                <w:noProof/>
                <w:color w:val="000000"/>
                <w:sz w:val="24"/>
                <w:lang w:eastAsia="ar-SA"/>
              </w:rPr>
              <w:t>ft</w:t>
            </w:r>
          </w:p>
        </w:tc>
        <w:tc>
          <w:tcPr>
            <w:tcW w:w="1446" w:type="pct"/>
            <w:gridSpan w:val="2"/>
            <w:tcBorders>
              <w:top w:val="single" w:sz="4" w:space="0" w:color="auto"/>
              <w:left w:val="nil"/>
              <w:bottom w:val="single" w:sz="4" w:space="0" w:color="auto"/>
              <w:right w:val="single" w:sz="4" w:space="0" w:color="000000"/>
            </w:tcBorders>
            <w:shd w:val="clear" w:color="auto" w:fill="FFFFFF"/>
            <w:noWrap/>
            <w:vAlign w:val="center"/>
            <w:hideMark/>
          </w:tcPr>
          <w:p w:rsidR="00EF5722" w:rsidRPr="00EF5722" w:rsidRDefault="00EF5722" w:rsidP="00EF5722">
            <w:pPr>
              <w:suppressAutoHyphens/>
              <w:jc w:val="center"/>
              <w:rPr>
                <w:rFonts w:ascii="Times New Roman" w:eastAsia="Times New Roman" w:hAnsi="Times New Roman"/>
                <w:noProof/>
                <w:color w:val="000000"/>
                <w:sz w:val="24"/>
                <w:lang w:eastAsia="ar-SA"/>
              </w:rPr>
            </w:pPr>
            <w:r w:rsidRPr="00EF5722">
              <w:rPr>
                <w:rFonts w:ascii="Times New Roman" w:eastAsia="Times New Roman" w:hAnsi="Times New Roman"/>
                <w:noProof/>
                <w:color w:val="000000"/>
                <w:sz w:val="24"/>
                <w:lang w:eastAsia="ar-SA"/>
              </w:rPr>
              <w:t>14.8</w:t>
            </w:r>
          </w:p>
        </w:tc>
      </w:tr>
      <w:tr w:rsidR="00EF5722" w:rsidRPr="00EF5722" w:rsidTr="0095134B">
        <w:trPr>
          <w:gridAfter w:val="2"/>
          <w:wAfter w:w="1447" w:type="pct"/>
          <w:trHeight w:val="300"/>
        </w:trPr>
        <w:tc>
          <w:tcPr>
            <w:tcW w:w="1543" w:type="pct"/>
            <w:vMerge w:val="restart"/>
            <w:tcBorders>
              <w:top w:val="nil"/>
              <w:left w:val="single" w:sz="4" w:space="0" w:color="auto"/>
              <w:bottom w:val="single" w:sz="4" w:space="0" w:color="auto"/>
              <w:right w:val="single" w:sz="4" w:space="0" w:color="auto"/>
            </w:tcBorders>
            <w:shd w:val="clear" w:color="auto" w:fill="ACB9CA"/>
            <w:noWrap/>
            <w:vAlign w:val="bottom"/>
            <w:hideMark/>
          </w:tcPr>
          <w:p w:rsidR="00EF5722" w:rsidRPr="00EF5722" w:rsidRDefault="00EF5722" w:rsidP="00EF5722">
            <w:pPr>
              <w:suppressAutoHyphens/>
              <w:jc w:val="right"/>
              <w:rPr>
                <w:rFonts w:ascii="Times New Roman" w:eastAsia="Times New Roman" w:hAnsi="Times New Roman"/>
                <w:noProof/>
                <w:color w:val="000000"/>
                <w:sz w:val="24"/>
                <w:lang w:eastAsia="ar-SA"/>
              </w:rPr>
            </w:pPr>
            <w:r w:rsidRPr="00EF5722">
              <w:rPr>
                <w:rFonts w:ascii="Times New Roman" w:eastAsia="Times New Roman" w:hAnsi="Times New Roman"/>
                <w:noProof/>
                <w:color w:val="000000"/>
                <w:sz w:val="24"/>
                <w:lang w:eastAsia="ar-SA"/>
              </w:rPr>
              <w:t>Paving output</w:t>
            </w:r>
          </w:p>
        </w:tc>
        <w:tc>
          <w:tcPr>
            <w:tcW w:w="564" w:type="pct"/>
            <w:tcBorders>
              <w:top w:val="nil"/>
              <w:left w:val="nil"/>
              <w:bottom w:val="single" w:sz="4" w:space="0" w:color="auto"/>
              <w:right w:val="single" w:sz="4" w:space="0" w:color="auto"/>
            </w:tcBorders>
            <w:shd w:val="clear" w:color="auto" w:fill="ACB9CA"/>
            <w:noWrap/>
            <w:vAlign w:val="bottom"/>
            <w:hideMark/>
          </w:tcPr>
          <w:p w:rsidR="00EF5722" w:rsidRPr="00EF5722" w:rsidRDefault="00EF5722" w:rsidP="00EF5722">
            <w:pPr>
              <w:suppressAutoHyphens/>
              <w:jc w:val="right"/>
              <w:rPr>
                <w:rFonts w:ascii="Times New Roman" w:eastAsia="Times New Roman" w:hAnsi="Times New Roman"/>
                <w:noProof/>
                <w:color w:val="000000"/>
                <w:sz w:val="24"/>
                <w:lang w:eastAsia="ar-SA"/>
              </w:rPr>
            </w:pPr>
            <w:r w:rsidRPr="00EF5722">
              <w:rPr>
                <w:rFonts w:ascii="Times New Roman" w:eastAsia="Times New Roman" w:hAnsi="Times New Roman"/>
                <w:noProof/>
                <w:color w:val="000000"/>
                <w:sz w:val="24"/>
                <w:lang w:eastAsia="ar-SA"/>
              </w:rPr>
              <w:t>t/h</w:t>
            </w:r>
          </w:p>
        </w:tc>
        <w:tc>
          <w:tcPr>
            <w:tcW w:w="1446" w:type="pct"/>
            <w:gridSpan w:val="2"/>
            <w:tcBorders>
              <w:top w:val="single" w:sz="4" w:space="0" w:color="auto"/>
              <w:left w:val="nil"/>
              <w:bottom w:val="single" w:sz="4" w:space="0" w:color="auto"/>
              <w:right w:val="single" w:sz="4" w:space="0" w:color="000000"/>
            </w:tcBorders>
            <w:shd w:val="clear" w:color="auto" w:fill="FFFFFF"/>
            <w:noWrap/>
            <w:vAlign w:val="center"/>
            <w:hideMark/>
          </w:tcPr>
          <w:p w:rsidR="00EF5722" w:rsidRPr="00EF5722" w:rsidRDefault="00EF5722" w:rsidP="00EF5722">
            <w:pPr>
              <w:suppressAutoHyphens/>
              <w:jc w:val="center"/>
              <w:rPr>
                <w:rFonts w:ascii="Times New Roman" w:eastAsia="Times New Roman" w:hAnsi="Times New Roman"/>
                <w:noProof/>
                <w:color w:val="000000"/>
                <w:sz w:val="24"/>
                <w:lang w:eastAsia="ar-SA"/>
              </w:rPr>
            </w:pPr>
            <w:r w:rsidRPr="00EF5722">
              <w:rPr>
                <w:rFonts w:ascii="Times New Roman" w:eastAsia="Times New Roman" w:hAnsi="Times New Roman"/>
                <w:noProof/>
                <w:color w:val="000000"/>
                <w:sz w:val="24"/>
                <w:lang w:eastAsia="ar-SA"/>
              </w:rPr>
              <w:t>300</w:t>
            </w:r>
          </w:p>
        </w:tc>
      </w:tr>
      <w:tr w:rsidR="00EF5722" w:rsidRPr="00EF5722" w:rsidTr="0095134B">
        <w:trPr>
          <w:gridAfter w:val="2"/>
          <w:wAfter w:w="1447" w:type="pct"/>
          <w:trHeight w:val="300"/>
        </w:trPr>
        <w:tc>
          <w:tcPr>
            <w:tcW w:w="0" w:type="auto"/>
            <w:vMerge/>
            <w:tcBorders>
              <w:top w:val="nil"/>
              <w:left w:val="single" w:sz="4" w:space="0" w:color="auto"/>
              <w:bottom w:val="single" w:sz="4" w:space="0" w:color="auto"/>
              <w:right w:val="single" w:sz="4" w:space="0" w:color="auto"/>
            </w:tcBorders>
            <w:vAlign w:val="center"/>
            <w:hideMark/>
          </w:tcPr>
          <w:p w:rsidR="00EF5722" w:rsidRPr="00EF5722" w:rsidRDefault="00EF5722" w:rsidP="00EF5722">
            <w:pPr>
              <w:suppressAutoHyphens/>
              <w:rPr>
                <w:rFonts w:ascii="Times New Roman" w:eastAsia="Times New Roman" w:hAnsi="Times New Roman"/>
                <w:noProof/>
                <w:color w:val="000000"/>
                <w:sz w:val="24"/>
              </w:rPr>
            </w:pPr>
          </w:p>
        </w:tc>
        <w:tc>
          <w:tcPr>
            <w:tcW w:w="564" w:type="pct"/>
            <w:tcBorders>
              <w:top w:val="nil"/>
              <w:left w:val="nil"/>
              <w:bottom w:val="single" w:sz="4" w:space="0" w:color="auto"/>
              <w:right w:val="single" w:sz="4" w:space="0" w:color="auto"/>
            </w:tcBorders>
            <w:shd w:val="clear" w:color="auto" w:fill="ACB9CA"/>
            <w:noWrap/>
            <w:vAlign w:val="bottom"/>
            <w:hideMark/>
          </w:tcPr>
          <w:p w:rsidR="00EF5722" w:rsidRPr="00EF5722" w:rsidRDefault="00EF5722" w:rsidP="00EF5722">
            <w:pPr>
              <w:suppressAutoHyphens/>
              <w:jc w:val="right"/>
              <w:rPr>
                <w:rFonts w:ascii="Times New Roman" w:eastAsia="Times New Roman" w:hAnsi="Times New Roman"/>
                <w:noProof/>
                <w:color w:val="000000"/>
                <w:sz w:val="24"/>
                <w:lang w:eastAsia="ar-SA"/>
              </w:rPr>
            </w:pPr>
            <w:r w:rsidRPr="00EF5722">
              <w:rPr>
                <w:rFonts w:ascii="Times New Roman" w:eastAsia="Times New Roman" w:hAnsi="Times New Roman"/>
                <w:noProof/>
                <w:color w:val="000000"/>
                <w:sz w:val="24"/>
                <w:lang w:eastAsia="ar-SA"/>
              </w:rPr>
              <w:t>Sh t/h</w:t>
            </w:r>
          </w:p>
        </w:tc>
        <w:tc>
          <w:tcPr>
            <w:tcW w:w="1446" w:type="pct"/>
            <w:gridSpan w:val="2"/>
            <w:tcBorders>
              <w:top w:val="single" w:sz="4" w:space="0" w:color="auto"/>
              <w:left w:val="nil"/>
              <w:bottom w:val="single" w:sz="4" w:space="0" w:color="auto"/>
              <w:right w:val="single" w:sz="4" w:space="0" w:color="000000"/>
            </w:tcBorders>
            <w:shd w:val="clear" w:color="auto" w:fill="FFFFFF"/>
            <w:noWrap/>
            <w:vAlign w:val="center"/>
            <w:hideMark/>
          </w:tcPr>
          <w:p w:rsidR="00EF5722" w:rsidRPr="00EF5722" w:rsidRDefault="00EF5722" w:rsidP="00EF5722">
            <w:pPr>
              <w:suppressAutoHyphens/>
              <w:jc w:val="center"/>
              <w:rPr>
                <w:rFonts w:ascii="Times New Roman" w:eastAsia="Times New Roman" w:hAnsi="Times New Roman"/>
                <w:noProof/>
                <w:color w:val="000000"/>
                <w:sz w:val="24"/>
                <w:lang w:eastAsia="ar-SA"/>
              </w:rPr>
            </w:pPr>
            <w:r w:rsidRPr="00EF5722">
              <w:rPr>
                <w:rFonts w:ascii="Times New Roman" w:eastAsia="Times New Roman" w:hAnsi="Times New Roman"/>
                <w:noProof/>
                <w:color w:val="000000"/>
                <w:sz w:val="24"/>
                <w:lang w:eastAsia="ar-SA"/>
              </w:rPr>
              <w:t>331</w:t>
            </w:r>
          </w:p>
        </w:tc>
      </w:tr>
      <w:tr w:rsidR="00EF5722" w:rsidRPr="00EF5722" w:rsidTr="0095134B">
        <w:trPr>
          <w:gridAfter w:val="2"/>
          <w:wAfter w:w="1447" w:type="pct"/>
          <w:trHeight w:val="300"/>
        </w:trPr>
        <w:tc>
          <w:tcPr>
            <w:tcW w:w="1543" w:type="pct"/>
            <w:vMerge w:val="restart"/>
            <w:tcBorders>
              <w:top w:val="nil"/>
              <w:left w:val="single" w:sz="4" w:space="0" w:color="auto"/>
              <w:bottom w:val="single" w:sz="4" w:space="0" w:color="auto"/>
              <w:right w:val="single" w:sz="4" w:space="0" w:color="auto"/>
            </w:tcBorders>
            <w:shd w:val="clear" w:color="auto" w:fill="ACB9CA"/>
            <w:noWrap/>
            <w:vAlign w:val="bottom"/>
            <w:hideMark/>
          </w:tcPr>
          <w:p w:rsidR="00EF5722" w:rsidRPr="00EF5722" w:rsidRDefault="00EF5722" w:rsidP="00EF5722">
            <w:pPr>
              <w:suppressAutoHyphens/>
              <w:jc w:val="right"/>
              <w:rPr>
                <w:rFonts w:ascii="Times New Roman" w:eastAsia="Times New Roman" w:hAnsi="Times New Roman"/>
                <w:noProof/>
                <w:color w:val="000000"/>
                <w:sz w:val="24"/>
                <w:lang w:eastAsia="ar-SA"/>
              </w:rPr>
            </w:pPr>
            <w:r w:rsidRPr="00EF5722">
              <w:rPr>
                <w:rFonts w:ascii="Times New Roman" w:eastAsia="Times New Roman" w:hAnsi="Times New Roman"/>
                <w:noProof/>
                <w:color w:val="000000"/>
                <w:sz w:val="24"/>
                <w:lang w:eastAsia="ar-SA"/>
              </w:rPr>
              <w:t>Maximum layer thickness</w:t>
            </w:r>
          </w:p>
        </w:tc>
        <w:tc>
          <w:tcPr>
            <w:tcW w:w="564" w:type="pct"/>
            <w:tcBorders>
              <w:top w:val="nil"/>
              <w:left w:val="nil"/>
              <w:bottom w:val="single" w:sz="4" w:space="0" w:color="auto"/>
              <w:right w:val="single" w:sz="4" w:space="0" w:color="auto"/>
            </w:tcBorders>
            <w:shd w:val="clear" w:color="auto" w:fill="ACB9CA"/>
            <w:noWrap/>
            <w:vAlign w:val="bottom"/>
            <w:hideMark/>
          </w:tcPr>
          <w:p w:rsidR="00EF5722" w:rsidRPr="00EF5722" w:rsidRDefault="00EF5722" w:rsidP="00EF5722">
            <w:pPr>
              <w:suppressAutoHyphens/>
              <w:jc w:val="right"/>
              <w:rPr>
                <w:rFonts w:ascii="Times New Roman" w:eastAsia="Times New Roman" w:hAnsi="Times New Roman"/>
                <w:noProof/>
                <w:color w:val="000000"/>
                <w:sz w:val="24"/>
                <w:lang w:eastAsia="ar-SA"/>
              </w:rPr>
            </w:pPr>
            <w:r w:rsidRPr="00EF5722">
              <w:rPr>
                <w:rFonts w:ascii="Times New Roman" w:eastAsia="Times New Roman" w:hAnsi="Times New Roman"/>
                <w:noProof/>
                <w:color w:val="000000"/>
                <w:sz w:val="24"/>
                <w:lang w:eastAsia="ar-SA"/>
              </w:rPr>
              <w:t>mm</w:t>
            </w:r>
          </w:p>
        </w:tc>
        <w:tc>
          <w:tcPr>
            <w:tcW w:w="1446" w:type="pct"/>
            <w:gridSpan w:val="2"/>
            <w:tcBorders>
              <w:top w:val="single" w:sz="4" w:space="0" w:color="auto"/>
              <w:left w:val="nil"/>
              <w:bottom w:val="single" w:sz="4" w:space="0" w:color="auto"/>
              <w:right w:val="single" w:sz="4" w:space="0" w:color="000000"/>
            </w:tcBorders>
            <w:shd w:val="clear" w:color="auto" w:fill="FFFFFF"/>
            <w:noWrap/>
            <w:vAlign w:val="center"/>
            <w:hideMark/>
          </w:tcPr>
          <w:p w:rsidR="00EF5722" w:rsidRPr="00EF5722" w:rsidRDefault="00EF5722" w:rsidP="00EF5722">
            <w:pPr>
              <w:suppressAutoHyphens/>
              <w:jc w:val="center"/>
              <w:rPr>
                <w:rFonts w:ascii="Times New Roman" w:eastAsia="Times New Roman" w:hAnsi="Times New Roman"/>
                <w:noProof/>
                <w:color w:val="000000"/>
                <w:sz w:val="24"/>
                <w:lang w:eastAsia="ar-SA"/>
              </w:rPr>
            </w:pPr>
            <w:r w:rsidRPr="00EF5722">
              <w:rPr>
                <w:rFonts w:ascii="Times New Roman" w:eastAsia="Times New Roman" w:hAnsi="Times New Roman"/>
                <w:noProof/>
                <w:color w:val="000000"/>
                <w:sz w:val="24"/>
                <w:lang w:eastAsia="ar-SA"/>
              </w:rPr>
              <w:t>250</w:t>
            </w:r>
          </w:p>
        </w:tc>
      </w:tr>
      <w:tr w:rsidR="00EF5722" w:rsidRPr="00EF5722" w:rsidTr="0095134B">
        <w:trPr>
          <w:trHeight w:val="300"/>
        </w:trPr>
        <w:tc>
          <w:tcPr>
            <w:tcW w:w="0" w:type="auto"/>
            <w:vMerge/>
            <w:tcBorders>
              <w:top w:val="nil"/>
              <w:left w:val="single" w:sz="4" w:space="0" w:color="auto"/>
              <w:bottom w:val="single" w:sz="4" w:space="0" w:color="auto"/>
              <w:right w:val="single" w:sz="4" w:space="0" w:color="auto"/>
            </w:tcBorders>
            <w:vAlign w:val="center"/>
            <w:hideMark/>
          </w:tcPr>
          <w:p w:rsidR="00EF5722" w:rsidRPr="00EF5722" w:rsidRDefault="00EF5722" w:rsidP="00EF5722">
            <w:pPr>
              <w:suppressAutoHyphens/>
              <w:rPr>
                <w:rFonts w:ascii="Times New Roman" w:eastAsia="Times New Roman" w:hAnsi="Times New Roman"/>
                <w:noProof/>
                <w:color w:val="000000"/>
                <w:sz w:val="24"/>
              </w:rPr>
            </w:pPr>
          </w:p>
        </w:tc>
        <w:tc>
          <w:tcPr>
            <w:tcW w:w="564" w:type="pct"/>
            <w:tcBorders>
              <w:top w:val="nil"/>
              <w:left w:val="nil"/>
              <w:bottom w:val="single" w:sz="4" w:space="0" w:color="auto"/>
              <w:right w:val="single" w:sz="4" w:space="0" w:color="auto"/>
            </w:tcBorders>
            <w:shd w:val="clear" w:color="auto" w:fill="ACB9CA"/>
            <w:noWrap/>
            <w:vAlign w:val="bottom"/>
            <w:hideMark/>
          </w:tcPr>
          <w:p w:rsidR="00EF5722" w:rsidRPr="00EF5722" w:rsidRDefault="00EF5722" w:rsidP="00EF5722">
            <w:pPr>
              <w:suppressAutoHyphens/>
              <w:jc w:val="right"/>
              <w:rPr>
                <w:rFonts w:ascii="Times New Roman" w:eastAsia="Times New Roman" w:hAnsi="Times New Roman"/>
                <w:noProof/>
                <w:color w:val="000000"/>
                <w:sz w:val="24"/>
                <w:lang w:eastAsia="ar-SA"/>
              </w:rPr>
            </w:pPr>
            <w:r w:rsidRPr="00EF5722">
              <w:rPr>
                <w:rFonts w:ascii="Times New Roman" w:eastAsia="Times New Roman" w:hAnsi="Times New Roman"/>
                <w:noProof/>
                <w:color w:val="000000"/>
                <w:sz w:val="24"/>
                <w:lang w:eastAsia="ar-SA"/>
              </w:rPr>
              <w:t>in</w:t>
            </w:r>
          </w:p>
        </w:tc>
        <w:tc>
          <w:tcPr>
            <w:tcW w:w="2893" w:type="pct"/>
            <w:gridSpan w:val="4"/>
            <w:tcBorders>
              <w:top w:val="single" w:sz="4" w:space="0" w:color="auto"/>
              <w:left w:val="nil"/>
              <w:bottom w:val="single" w:sz="4" w:space="0" w:color="auto"/>
              <w:right w:val="single" w:sz="4" w:space="0" w:color="000000"/>
            </w:tcBorders>
            <w:shd w:val="clear" w:color="auto" w:fill="FFFFFF"/>
            <w:noWrap/>
            <w:vAlign w:val="center"/>
            <w:hideMark/>
          </w:tcPr>
          <w:p w:rsidR="00EF5722" w:rsidRPr="00EF5722" w:rsidRDefault="00EF5722" w:rsidP="00EF5722">
            <w:pPr>
              <w:suppressAutoHyphens/>
              <w:jc w:val="center"/>
              <w:rPr>
                <w:rFonts w:ascii="Times New Roman" w:eastAsia="Times New Roman" w:hAnsi="Times New Roman"/>
                <w:noProof/>
                <w:color w:val="000000"/>
                <w:sz w:val="24"/>
                <w:lang w:eastAsia="ar-SA"/>
              </w:rPr>
            </w:pPr>
            <w:r w:rsidRPr="00EF5722">
              <w:rPr>
                <w:rFonts w:ascii="Times New Roman" w:eastAsia="Times New Roman" w:hAnsi="Times New Roman"/>
                <w:noProof/>
                <w:color w:val="000000"/>
                <w:sz w:val="24"/>
                <w:lang w:eastAsia="ar-SA"/>
              </w:rPr>
              <w:t>9.8</w:t>
            </w:r>
          </w:p>
        </w:tc>
      </w:tr>
      <w:tr w:rsidR="00EF5722" w:rsidRPr="00EF5722" w:rsidTr="0095134B">
        <w:trPr>
          <w:trHeight w:val="300"/>
        </w:trPr>
        <w:tc>
          <w:tcPr>
            <w:tcW w:w="1543" w:type="pct"/>
            <w:vMerge w:val="restart"/>
            <w:tcBorders>
              <w:top w:val="nil"/>
              <w:left w:val="single" w:sz="4" w:space="0" w:color="auto"/>
              <w:bottom w:val="single" w:sz="4" w:space="0" w:color="auto"/>
              <w:right w:val="single" w:sz="4" w:space="0" w:color="auto"/>
            </w:tcBorders>
            <w:shd w:val="clear" w:color="auto" w:fill="ACB9CA"/>
            <w:noWrap/>
            <w:vAlign w:val="bottom"/>
            <w:hideMark/>
          </w:tcPr>
          <w:p w:rsidR="00EF5722" w:rsidRPr="00EF5722" w:rsidRDefault="00EF5722" w:rsidP="00EF5722">
            <w:pPr>
              <w:suppressAutoHyphens/>
              <w:jc w:val="right"/>
              <w:rPr>
                <w:rFonts w:ascii="Times New Roman" w:eastAsia="Times New Roman" w:hAnsi="Times New Roman"/>
                <w:noProof/>
                <w:color w:val="000000"/>
                <w:sz w:val="24"/>
                <w:lang w:eastAsia="ar-SA"/>
              </w:rPr>
            </w:pPr>
            <w:r w:rsidRPr="00EF5722">
              <w:rPr>
                <w:rFonts w:ascii="Times New Roman" w:eastAsia="Times New Roman" w:hAnsi="Times New Roman"/>
                <w:noProof/>
                <w:color w:val="000000"/>
                <w:sz w:val="24"/>
                <w:lang w:eastAsia="ar-SA"/>
              </w:rPr>
              <w:t>Hopper capacity</w:t>
            </w:r>
          </w:p>
        </w:tc>
        <w:tc>
          <w:tcPr>
            <w:tcW w:w="564" w:type="pct"/>
            <w:tcBorders>
              <w:top w:val="nil"/>
              <w:left w:val="nil"/>
              <w:bottom w:val="single" w:sz="4" w:space="0" w:color="auto"/>
              <w:right w:val="single" w:sz="4" w:space="0" w:color="auto"/>
            </w:tcBorders>
            <w:shd w:val="clear" w:color="auto" w:fill="ACB9CA"/>
            <w:noWrap/>
            <w:vAlign w:val="bottom"/>
            <w:hideMark/>
          </w:tcPr>
          <w:p w:rsidR="00EF5722" w:rsidRPr="00EF5722" w:rsidRDefault="00EF5722" w:rsidP="00EF5722">
            <w:pPr>
              <w:suppressAutoHyphens/>
              <w:jc w:val="right"/>
              <w:rPr>
                <w:rFonts w:ascii="Times New Roman" w:eastAsia="Times New Roman" w:hAnsi="Times New Roman"/>
                <w:noProof/>
                <w:color w:val="000000"/>
                <w:sz w:val="24"/>
                <w:lang w:eastAsia="ar-SA"/>
              </w:rPr>
            </w:pPr>
            <w:r w:rsidRPr="00EF5722">
              <w:rPr>
                <w:rFonts w:ascii="Times New Roman" w:eastAsia="Times New Roman" w:hAnsi="Times New Roman"/>
                <w:noProof/>
                <w:color w:val="000000"/>
                <w:sz w:val="24"/>
                <w:lang w:eastAsia="ar-SA"/>
              </w:rPr>
              <w:t>t</w:t>
            </w:r>
          </w:p>
        </w:tc>
        <w:tc>
          <w:tcPr>
            <w:tcW w:w="2893" w:type="pct"/>
            <w:gridSpan w:val="4"/>
            <w:tcBorders>
              <w:top w:val="single" w:sz="4" w:space="0" w:color="auto"/>
              <w:left w:val="nil"/>
              <w:bottom w:val="single" w:sz="4" w:space="0" w:color="auto"/>
              <w:right w:val="single" w:sz="4" w:space="0" w:color="000000"/>
            </w:tcBorders>
            <w:shd w:val="clear" w:color="auto" w:fill="FFFFFF"/>
            <w:noWrap/>
            <w:vAlign w:val="center"/>
            <w:hideMark/>
          </w:tcPr>
          <w:p w:rsidR="00EF5722" w:rsidRPr="00EF5722" w:rsidRDefault="00EF5722" w:rsidP="00EF5722">
            <w:pPr>
              <w:suppressAutoHyphens/>
              <w:jc w:val="center"/>
              <w:rPr>
                <w:rFonts w:ascii="Times New Roman" w:eastAsia="Times New Roman" w:hAnsi="Times New Roman"/>
                <w:noProof/>
                <w:color w:val="000000"/>
                <w:sz w:val="24"/>
                <w:lang w:eastAsia="ar-SA"/>
              </w:rPr>
            </w:pPr>
            <w:r w:rsidRPr="00EF5722">
              <w:rPr>
                <w:rFonts w:ascii="Times New Roman" w:eastAsia="Times New Roman" w:hAnsi="Times New Roman"/>
                <w:noProof/>
                <w:color w:val="000000"/>
                <w:sz w:val="24"/>
                <w:lang w:eastAsia="ar-SA"/>
              </w:rPr>
              <w:t>9</w:t>
            </w:r>
          </w:p>
        </w:tc>
      </w:tr>
      <w:tr w:rsidR="00EF5722" w:rsidRPr="00EF5722" w:rsidTr="0095134B">
        <w:trPr>
          <w:trHeight w:val="300"/>
        </w:trPr>
        <w:tc>
          <w:tcPr>
            <w:tcW w:w="0" w:type="auto"/>
            <w:vMerge/>
            <w:tcBorders>
              <w:top w:val="nil"/>
              <w:left w:val="single" w:sz="4" w:space="0" w:color="auto"/>
              <w:bottom w:val="single" w:sz="4" w:space="0" w:color="auto"/>
              <w:right w:val="single" w:sz="4" w:space="0" w:color="auto"/>
            </w:tcBorders>
            <w:vAlign w:val="center"/>
            <w:hideMark/>
          </w:tcPr>
          <w:p w:rsidR="00EF5722" w:rsidRPr="00EF5722" w:rsidRDefault="00EF5722" w:rsidP="00EF5722">
            <w:pPr>
              <w:suppressAutoHyphens/>
              <w:rPr>
                <w:rFonts w:ascii="Times New Roman" w:eastAsia="Times New Roman" w:hAnsi="Times New Roman"/>
                <w:noProof/>
                <w:color w:val="000000"/>
                <w:sz w:val="24"/>
              </w:rPr>
            </w:pPr>
          </w:p>
        </w:tc>
        <w:tc>
          <w:tcPr>
            <w:tcW w:w="564" w:type="pct"/>
            <w:tcBorders>
              <w:top w:val="nil"/>
              <w:left w:val="nil"/>
              <w:bottom w:val="single" w:sz="4" w:space="0" w:color="auto"/>
              <w:right w:val="single" w:sz="4" w:space="0" w:color="auto"/>
            </w:tcBorders>
            <w:shd w:val="clear" w:color="auto" w:fill="ACB9CA"/>
            <w:noWrap/>
            <w:vAlign w:val="bottom"/>
            <w:hideMark/>
          </w:tcPr>
          <w:p w:rsidR="00EF5722" w:rsidRPr="00EF5722" w:rsidRDefault="00EF5722" w:rsidP="00EF5722">
            <w:pPr>
              <w:suppressAutoHyphens/>
              <w:jc w:val="right"/>
              <w:rPr>
                <w:rFonts w:ascii="Times New Roman" w:eastAsia="Times New Roman" w:hAnsi="Times New Roman"/>
                <w:noProof/>
                <w:color w:val="000000"/>
                <w:sz w:val="24"/>
                <w:lang w:eastAsia="ar-SA"/>
              </w:rPr>
            </w:pPr>
            <w:r w:rsidRPr="00EF5722">
              <w:rPr>
                <w:rFonts w:ascii="Times New Roman" w:eastAsia="Times New Roman" w:hAnsi="Times New Roman"/>
                <w:noProof/>
                <w:color w:val="000000"/>
                <w:sz w:val="24"/>
                <w:lang w:eastAsia="ar-SA"/>
              </w:rPr>
              <w:t>Sh</w:t>
            </w:r>
          </w:p>
        </w:tc>
        <w:tc>
          <w:tcPr>
            <w:tcW w:w="2893" w:type="pct"/>
            <w:gridSpan w:val="4"/>
            <w:tcBorders>
              <w:top w:val="single" w:sz="4" w:space="0" w:color="auto"/>
              <w:left w:val="nil"/>
              <w:bottom w:val="single" w:sz="4" w:space="0" w:color="auto"/>
              <w:right w:val="single" w:sz="4" w:space="0" w:color="000000"/>
            </w:tcBorders>
            <w:shd w:val="clear" w:color="auto" w:fill="FFFFFF"/>
            <w:noWrap/>
            <w:vAlign w:val="center"/>
            <w:hideMark/>
          </w:tcPr>
          <w:p w:rsidR="00EF5722" w:rsidRPr="00EF5722" w:rsidRDefault="00EF5722" w:rsidP="00EF5722">
            <w:pPr>
              <w:suppressAutoHyphens/>
              <w:jc w:val="center"/>
              <w:rPr>
                <w:rFonts w:ascii="Times New Roman" w:eastAsia="Times New Roman" w:hAnsi="Times New Roman"/>
                <w:noProof/>
                <w:color w:val="000000"/>
                <w:sz w:val="24"/>
                <w:lang w:eastAsia="ar-SA"/>
              </w:rPr>
            </w:pPr>
            <w:r w:rsidRPr="00EF5722">
              <w:rPr>
                <w:rFonts w:ascii="Times New Roman" w:eastAsia="Times New Roman" w:hAnsi="Times New Roman"/>
                <w:noProof/>
                <w:color w:val="000000"/>
                <w:sz w:val="24"/>
                <w:lang w:eastAsia="ar-SA"/>
              </w:rPr>
              <w:t>9.9</w:t>
            </w:r>
          </w:p>
        </w:tc>
      </w:tr>
      <w:tr w:rsidR="00EF5722" w:rsidRPr="00EF5722" w:rsidTr="0095134B">
        <w:trPr>
          <w:trHeight w:val="300"/>
        </w:trPr>
        <w:tc>
          <w:tcPr>
            <w:tcW w:w="1543" w:type="pct"/>
            <w:vMerge w:val="restart"/>
            <w:tcBorders>
              <w:top w:val="nil"/>
              <w:left w:val="single" w:sz="4" w:space="0" w:color="auto"/>
              <w:bottom w:val="single" w:sz="4" w:space="0" w:color="auto"/>
              <w:right w:val="single" w:sz="4" w:space="0" w:color="auto"/>
            </w:tcBorders>
            <w:shd w:val="clear" w:color="auto" w:fill="ACB9CA"/>
            <w:noWrap/>
            <w:vAlign w:val="bottom"/>
            <w:hideMark/>
          </w:tcPr>
          <w:p w:rsidR="00EF5722" w:rsidRPr="00EF5722" w:rsidRDefault="00EF5722" w:rsidP="00EF5722">
            <w:pPr>
              <w:suppressAutoHyphens/>
              <w:jc w:val="right"/>
              <w:rPr>
                <w:rFonts w:ascii="Times New Roman" w:eastAsia="Times New Roman" w:hAnsi="Times New Roman"/>
                <w:noProof/>
                <w:color w:val="000000"/>
                <w:sz w:val="24"/>
                <w:lang w:eastAsia="ar-SA"/>
              </w:rPr>
            </w:pPr>
            <w:r w:rsidRPr="00EF5722">
              <w:rPr>
                <w:rFonts w:ascii="Times New Roman" w:eastAsia="Times New Roman" w:hAnsi="Times New Roman"/>
                <w:noProof/>
                <w:color w:val="000000"/>
                <w:sz w:val="24"/>
                <w:lang w:eastAsia="ar-SA"/>
              </w:rPr>
              <w:t>Tractor weight</w:t>
            </w:r>
          </w:p>
        </w:tc>
        <w:tc>
          <w:tcPr>
            <w:tcW w:w="564" w:type="pct"/>
            <w:tcBorders>
              <w:top w:val="nil"/>
              <w:left w:val="nil"/>
              <w:bottom w:val="single" w:sz="4" w:space="0" w:color="auto"/>
              <w:right w:val="single" w:sz="4" w:space="0" w:color="auto"/>
            </w:tcBorders>
            <w:shd w:val="clear" w:color="auto" w:fill="ACB9CA"/>
            <w:noWrap/>
            <w:vAlign w:val="bottom"/>
            <w:hideMark/>
          </w:tcPr>
          <w:p w:rsidR="00EF5722" w:rsidRPr="00EF5722" w:rsidRDefault="00EF5722" w:rsidP="00EF5722">
            <w:pPr>
              <w:suppressAutoHyphens/>
              <w:jc w:val="right"/>
              <w:rPr>
                <w:rFonts w:ascii="Times New Roman" w:eastAsia="Times New Roman" w:hAnsi="Times New Roman"/>
                <w:noProof/>
                <w:color w:val="000000"/>
                <w:sz w:val="24"/>
                <w:lang w:eastAsia="ar-SA"/>
              </w:rPr>
            </w:pPr>
            <w:r w:rsidRPr="00EF5722">
              <w:rPr>
                <w:rFonts w:ascii="Times New Roman" w:eastAsia="Times New Roman" w:hAnsi="Times New Roman"/>
                <w:noProof/>
                <w:color w:val="000000"/>
                <w:sz w:val="24"/>
                <w:lang w:eastAsia="ar-SA"/>
              </w:rPr>
              <w:t>kg</w:t>
            </w:r>
          </w:p>
        </w:tc>
        <w:tc>
          <w:tcPr>
            <w:tcW w:w="723" w:type="pct"/>
            <w:tcBorders>
              <w:top w:val="nil"/>
              <w:left w:val="nil"/>
              <w:bottom w:val="single" w:sz="4" w:space="0" w:color="auto"/>
              <w:right w:val="single" w:sz="4" w:space="0" w:color="auto"/>
            </w:tcBorders>
            <w:shd w:val="clear" w:color="auto" w:fill="FFFFFF"/>
            <w:noWrap/>
            <w:vAlign w:val="bottom"/>
            <w:hideMark/>
          </w:tcPr>
          <w:p w:rsidR="00EF5722" w:rsidRPr="00EF5722" w:rsidRDefault="00EF5722" w:rsidP="00EF5722">
            <w:pPr>
              <w:suppressAutoHyphens/>
              <w:rPr>
                <w:rFonts w:ascii="Times New Roman" w:eastAsia="Times New Roman" w:hAnsi="Times New Roman"/>
                <w:noProof/>
                <w:color w:val="000000"/>
                <w:sz w:val="24"/>
                <w:lang w:eastAsia="ar-SA"/>
              </w:rPr>
            </w:pPr>
            <w:r w:rsidRPr="00EF5722">
              <w:rPr>
                <w:rFonts w:ascii="Times New Roman" w:eastAsia="Times New Roman" w:hAnsi="Times New Roman"/>
                <w:noProof/>
                <w:color w:val="000000"/>
                <w:sz w:val="24"/>
                <w:lang w:eastAsia="ar-SA"/>
              </w:rPr>
              <w:t>7 950</w:t>
            </w:r>
          </w:p>
        </w:tc>
        <w:tc>
          <w:tcPr>
            <w:tcW w:w="723" w:type="pct"/>
            <w:tcBorders>
              <w:top w:val="nil"/>
              <w:left w:val="nil"/>
              <w:bottom w:val="single" w:sz="4" w:space="0" w:color="auto"/>
              <w:right w:val="single" w:sz="4" w:space="0" w:color="auto"/>
            </w:tcBorders>
            <w:shd w:val="clear" w:color="auto" w:fill="FFFFFF"/>
            <w:noWrap/>
            <w:vAlign w:val="center"/>
            <w:hideMark/>
          </w:tcPr>
          <w:p w:rsidR="00EF5722" w:rsidRPr="00EF5722" w:rsidRDefault="00EF5722" w:rsidP="00EF5722">
            <w:pPr>
              <w:suppressAutoHyphens/>
              <w:rPr>
                <w:rFonts w:ascii="Times New Roman" w:eastAsia="Times New Roman" w:hAnsi="Times New Roman"/>
                <w:noProof/>
                <w:color w:val="000000"/>
                <w:sz w:val="24"/>
                <w:lang w:eastAsia="ar-SA"/>
              </w:rPr>
            </w:pPr>
            <w:r w:rsidRPr="00EF5722">
              <w:rPr>
                <w:rFonts w:ascii="Times New Roman" w:eastAsia="Times New Roman" w:hAnsi="Times New Roman"/>
                <w:noProof/>
                <w:color w:val="000000"/>
                <w:sz w:val="24"/>
                <w:lang w:eastAsia="ar-SA"/>
              </w:rPr>
              <w:t>7 230</w:t>
            </w:r>
          </w:p>
        </w:tc>
        <w:tc>
          <w:tcPr>
            <w:tcW w:w="723" w:type="pct"/>
            <w:tcBorders>
              <w:top w:val="nil"/>
              <w:left w:val="nil"/>
              <w:bottom w:val="single" w:sz="4" w:space="0" w:color="auto"/>
              <w:right w:val="single" w:sz="4" w:space="0" w:color="auto"/>
            </w:tcBorders>
            <w:noWrap/>
            <w:vAlign w:val="bottom"/>
            <w:hideMark/>
          </w:tcPr>
          <w:p w:rsidR="00EF5722" w:rsidRPr="00EF5722" w:rsidRDefault="00EF5722" w:rsidP="00EF5722">
            <w:pPr>
              <w:suppressAutoHyphens/>
              <w:rPr>
                <w:rFonts w:ascii="Times New Roman" w:eastAsia="Times New Roman" w:hAnsi="Times New Roman"/>
                <w:noProof/>
                <w:color w:val="000000"/>
                <w:sz w:val="24"/>
                <w:lang w:eastAsia="ar-SA"/>
              </w:rPr>
            </w:pPr>
            <w:r w:rsidRPr="00EF5722">
              <w:rPr>
                <w:rFonts w:ascii="Times New Roman" w:eastAsia="Times New Roman" w:hAnsi="Times New Roman"/>
                <w:noProof/>
                <w:color w:val="000000"/>
                <w:sz w:val="24"/>
                <w:lang w:eastAsia="ar-SA"/>
              </w:rPr>
              <w:t>7 950</w:t>
            </w:r>
          </w:p>
        </w:tc>
        <w:tc>
          <w:tcPr>
            <w:tcW w:w="724" w:type="pct"/>
            <w:tcBorders>
              <w:top w:val="nil"/>
              <w:left w:val="nil"/>
              <w:bottom w:val="single" w:sz="4" w:space="0" w:color="auto"/>
              <w:right w:val="single" w:sz="4" w:space="0" w:color="auto"/>
            </w:tcBorders>
            <w:noWrap/>
            <w:vAlign w:val="bottom"/>
            <w:hideMark/>
          </w:tcPr>
          <w:p w:rsidR="00EF5722" w:rsidRPr="00EF5722" w:rsidRDefault="00EF5722" w:rsidP="00EF5722">
            <w:pPr>
              <w:suppressAutoHyphens/>
              <w:rPr>
                <w:rFonts w:ascii="Times New Roman" w:eastAsia="Times New Roman" w:hAnsi="Times New Roman"/>
                <w:noProof/>
                <w:color w:val="000000"/>
                <w:sz w:val="24"/>
                <w:lang w:eastAsia="ar-SA"/>
              </w:rPr>
            </w:pPr>
            <w:r w:rsidRPr="00EF5722">
              <w:rPr>
                <w:rFonts w:ascii="Times New Roman" w:eastAsia="Times New Roman" w:hAnsi="Times New Roman"/>
                <w:noProof/>
                <w:color w:val="000000"/>
                <w:sz w:val="24"/>
                <w:lang w:eastAsia="ar-SA"/>
              </w:rPr>
              <w:t>7 230</w:t>
            </w:r>
          </w:p>
        </w:tc>
      </w:tr>
      <w:tr w:rsidR="00EF5722" w:rsidRPr="00EF5722" w:rsidTr="0095134B">
        <w:trPr>
          <w:trHeight w:val="300"/>
        </w:trPr>
        <w:tc>
          <w:tcPr>
            <w:tcW w:w="0" w:type="auto"/>
            <w:vMerge/>
            <w:tcBorders>
              <w:top w:val="nil"/>
              <w:left w:val="single" w:sz="4" w:space="0" w:color="auto"/>
              <w:bottom w:val="single" w:sz="4" w:space="0" w:color="auto"/>
              <w:right w:val="single" w:sz="4" w:space="0" w:color="auto"/>
            </w:tcBorders>
            <w:vAlign w:val="center"/>
            <w:hideMark/>
          </w:tcPr>
          <w:p w:rsidR="00EF5722" w:rsidRPr="00EF5722" w:rsidRDefault="00EF5722" w:rsidP="00EF5722">
            <w:pPr>
              <w:suppressAutoHyphens/>
              <w:rPr>
                <w:rFonts w:ascii="Times New Roman" w:eastAsia="Times New Roman" w:hAnsi="Times New Roman"/>
                <w:noProof/>
                <w:color w:val="000000"/>
                <w:sz w:val="24"/>
              </w:rPr>
            </w:pPr>
          </w:p>
        </w:tc>
        <w:tc>
          <w:tcPr>
            <w:tcW w:w="564" w:type="pct"/>
            <w:tcBorders>
              <w:top w:val="nil"/>
              <w:left w:val="nil"/>
              <w:bottom w:val="single" w:sz="4" w:space="0" w:color="auto"/>
              <w:right w:val="single" w:sz="4" w:space="0" w:color="auto"/>
            </w:tcBorders>
            <w:shd w:val="clear" w:color="auto" w:fill="ACB9CA"/>
            <w:noWrap/>
            <w:vAlign w:val="bottom"/>
            <w:hideMark/>
          </w:tcPr>
          <w:p w:rsidR="00EF5722" w:rsidRPr="00EF5722" w:rsidRDefault="00EF5722" w:rsidP="00EF5722">
            <w:pPr>
              <w:suppressAutoHyphens/>
              <w:jc w:val="right"/>
              <w:rPr>
                <w:rFonts w:ascii="Times New Roman" w:eastAsia="Times New Roman" w:hAnsi="Times New Roman"/>
                <w:noProof/>
                <w:color w:val="000000"/>
                <w:sz w:val="24"/>
                <w:lang w:eastAsia="ar-SA"/>
              </w:rPr>
            </w:pPr>
            <w:r w:rsidRPr="00EF5722">
              <w:rPr>
                <w:rFonts w:ascii="Times New Roman" w:eastAsia="Times New Roman" w:hAnsi="Times New Roman"/>
                <w:noProof/>
                <w:color w:val="000000"/>
                <w:sz w:val="24"/>
                <w:lang w:eastAsia="ar-SA"/>
              </w:rPr>
              <w:t>lb</w:t>
            </w:r>
          </w:p>
        </w:tc>
        <w:tc>
          <w:tcPr>
            <w:tcW w:w="723" w:type="pct"/>
            <w:tcBorders>
              <w:top w:val="nil"/>
              <w:left w:val="nil"/>
              <w:bottom w:val="single" w:sz="4" w:space="0" w:color="auto"/>
              <w:right w:val="single" w:sz="4" w:space="0" w:color="auto"/>
            </w:tcBorders>
            <w:shd w:val="clear" w:color="auto" w:fill="FFFFFF"/>
            <w:noWrap/>
            <w:vAlign w:val="bottom"/>
            <w:hideMark/>
          </w:tcPr>
          <w:p w:rsidR="00EF5722" w:rsidRPr="00EF5722" w:rsidRDefault="00EF5722" w:rsidP="00EF5722">
            <w:pPr>
              <w:suppressAutoHyphens/>
              <w:rPr>
                <w:rFonts w:ascii="Times New Roman" w:eastAsia="Times New Roman" w:hAnsi="Times New Roman"/>
                <w:noProof/>
                <w:color w:val="000000"/>
                <w:sz w:val="24"/>
                <w:lang w:eastAsia="ar-SA"/>
              </w:rPr>
            </w:pPr>
            <w:r w:rsidRPr="00EF5722">
              <w:rPr>
                <w:rFonts w:ascii="Times New Roman" w:eastAsia="Times New Roman" w:hAnsi="Times New Roman"/>
                <w:noProof/>
                <w:color w:val="000000"/>
                <w:sz w:val="24"/>
                <w:lang w:eastAsia="ar-SA"/>
              </w:rPr>
              <w:t>17,527</w:t>
            </w:r>
          </w:p>
        </w:tc>
        <w:tc>
          <w:tcPr>
            <w:tcW w:w="723" w:type="pct"/>
            <w:tcBorders>
              <w:top w:val="nil"/>
              <w:left w:val="nil"/>
              <w:bottom w:val="single" w:sz="4" w:space="0" w:color="auto"/>
              <w:right w:val="single" w:sz="4" w:space="0" w:color="auto"/>
            </w:tcBorders>
            <w:shd w:val="clear" w:color="auto" w:fill="FFFFFF"/>
            <w:noWrap/>
            <w:vAlign w:val="bottom"/>
            <w:hideMark/>
          </w:tcPr>
          <w:p w:rsidR="00EF5722" w:rsidRPr="00EF5722" w:rsidRDefault="00EF5722" w:rsidP="00EF5722">
            <w:pPr>
              <w:suppressAutoHyphens/>
              <w:rPr>
                <w:rFonts w:ascii="Times New Roman" w:eastAsia="Times New Roman" w:hAnsi="Times New Roman"/>
                <w:noProof/>
                <w:color w:val="000000"/>
                <w:sz w:val="24"/>
                <w:lang w:eastAsia="ar-SA"/>
              </w:rPr>
            </w:pPr>
            <w:r w:rsidRPr="00EF5722">
              <w:rPr>
                <w:rFonts w:ascii="Times New Roman" w:eastAsia="Times New Roman" w:hAnsi="Times New Roman"/>
                <w:noProof/>
                <w:color w:val="000000"/>
                <w:sz w:val="24"/>
                <w:lang w:eastAsia="ar-SA"/>
              </w:rPr>
              <w:t>15,939</w:t>
            </w:r>
          </w:p>
        </w:tc>
        <w:tc>
          <w:tcPr>
            <w:tcW w:w="723" w:type="pct"/>
            <w:tcBorders>
              <w:top w:val="nil"/>
              <w:left w:val="nil"/>
              <w:bottom w:val="single" w:sz="4" w:space="0" w:color="auto"/>
              <w:right w:val="single" w:sz="4" w:space="0" w:color="auto"/>
            </w:tcBorders>
            <w:noWrap/>
            <w:vAlign w:val="bottom"/>
            <w:hideMark/>
          </w:tcPr>
          <w:p w:rsidR="00EF5722" w:rsidRPr="00EF5722" w:rsidRDefault="00EF5722" w:rsidP="00EF5722">
            <w:pPr>
              <w:suppressAutoHyphens/>
              <w:rPr>
                <w:rFonts w:ascii="Times New Roman" w:eastAsia="Times New Roman" w:hAnsi="Times New Roman"/>
                <w:noProof/>
                <w:color w:val="000000"/>
                <w:sz w:val="24"/>
                <w:lang w:eastAsia="ar-SA"/>
              </w:rPr>
            </w:pPr>
            <w:r w:rsidRPr="00EF5722">
              <w:rPr>
                <w:rFonts w:ascii="Times New Roman" w:eastAsia="Times New Roman" w:hAnsi="Times New Roman"/>
                <w:noProof/>
                <w:color w:val="000000"/>
                <w:sz w:val="24"/>
                <w:lang w:eastAsia="ar-SA"/>
              </w:rPr>
              <w:t>17,527</w:t>
            </w:r>
          </w:p>
        </w:tc>
        <w:tc>
          <w:tcPr>
            <w:tcW w:w="724" w:type="pct"/>
            <w:tcBorders>
              <w:top w:val="nil"/>
              <w:left w:val="nil"/>
              <w:bottom w:val="single" w:sz="4" w:space="0" w:color="auto"/>
              <w:right w:val="single" w:sz="4" w:space="0" w:color="auto"/>
            </w:tcBorders>
            <w:noWrap/>
            <w:vAlign w:val="bottom"/>
            <w:hideMark/>
          </w:tcPr>
          <w:p w:rsidR="00EF5722" w:rsidRPr="00EF5722" w:rsidRDefault="00EF5722" w:rsidP="00EF5722">
            <w:pPr>
              <w:suppressAutoHyphens/>
              <w:rPr>
                <w:rFonts w:ascii="Times New Roman" w:eastAsia="Times New Roman" w:hAnsi="Times New Roman"/>
                <w:noProof/>
                <w:color w:val="000000"/>
                <w:sz w:val="24"/>
                <w:lang w:eastAsia="ar-SA"/>
              </w:rPr>
            </w:pPr>
            <w:r w:rsidRPr="00EF5722">
              <w:rPr>
                <w:rFonts w:ascii="Times New Roman" w:eastAsia="Times New Roman" w:hAnsi="Times New Roman"/>
                <w:noProof/>
                <w:color w:val="000000"/>
                <w:sz w:val="24"/>
                <w:lang w:eastAsia="ar-SA"/>
              </w:rPr>
              <w:t>15,939</w:t>
            </w:r>
          </w:p>
        </w:tc>
      </w:tr>
    </w:tbl>
    <w:p w:rsidR="00EF5722" w:rsidRPr="00EF5722" w:rsidRDefault="00EF5722" w:rsidP="00EF5722">
      <w:pPr>
        <w:suppressAutoHyphens/>
        <w:ind w:left="24"/>
        <w:jc w:val="both"/>
        <w:rPr>
          <w:rFonts w:ascii="Times New Roman" w:eastAsia="Batang" w:hAnsi="Times New Roman"/>
          <w:noProof/>
          <w:szCs w:val="22"/>
        </w:rPr>
      </w:pPr>
      <w:r w:rsidRPr="00EF5722">
        <w:rPr>
          <w:rFonts w:ascii="Times New Roman" w:hAnsi="Times New Roman"/>
          <w:noProof/>
          <w:szCs w:val="22"/>
          <w:lang w:eastAsia="ar-SA"/>
        </w:rPr>
        <w:t>*The actual paving output depends upon mat thickness, paving width and paving speed, and will vary according to conditions prevailing on your jobsite. We can assist you in calculating the paving output for a specific project.</w:t>
      </w:r>
    </w:p>
    <w:p w:rsidR="00EF5722" w:rsidRPr="00EF5722" w:rsidRDefault="00EF5722" w:rsidP="00EF5722">
      <w:pPr>
        <w:suppressAutoHyphens/>
        <w:ind w:left="24"/>
        <w:jc w:val="both"/>
        <w:rPr>
          <w:rFonts w:ascii="Times New Roman" w:hAnsi="Times New Roman"/>
          <w:noProof/>
          <w:szCs w:val="22"/>
          <w:lang w:eastAsia="ar-SA"/>
        </w:rPr>
      </w:pPr>
      <w:r w:rsidRPr="00EF5722">
        <w:rPr>
          <w:rFonts w:ascii="Times New Roman" w:hAnsi="Times New Roman"/>
          <w:noProof/>
          <w:szCs w:val="22"/>
          <w:lang w:eastAsia="ar-SA"/>
        </w:rPr>
        <w:t>**Approximate weight, without options. Diesel tank half-full, 75 kg operator, standard hopper and weather roof included.</w:t>
      </w:r>
    </w:p>
    <w:p w:rsidR="00EF5722" w:rsidRPr="00EF5722" w:rsidRDefault="00EF5722" w:rsidP="00EF5722">
      <w:pPr>
        <w:suppressAutoHyphens/>
        <w:ind w:left="24"/>
        <w:jc w:val="both"/>
        <w:rPr>
          <w:rFonts w:ascii="Times New Roman" w:hAnsi="Times New Roman"/>
          <w:noProof/>
          <w:szCs w:val="22"/>
          <w:lang w:eastAsia="ar-SA"/>
        </w:rPr>
      </w:pPr>
      <w:r w:rsidRPr="00EF5722">
        <w:rPr>
          <w:rFonts w:ascii="Times New Roman" w:hAnsi="Times New Roman"/>
          <w:noProof/>
          <w:szCs w:val="22"/>
          <w:lang w:eastAsia="ar-SA"/>
        </w:rPr>
        <w:t>***When using extensions the maximum allowable gradeability will be reduced.</w:t>
      </w:r>
    </w:p>
    <w:p w:rsidR="00EF5722" w:rsidRPr="00EF5722" w:rsidRDefault="00EF5722" w:rsidP="00EF5722">
      <w:pPr>
        <w:suppressAutoHyphens/>
        <w:rPr>
          <w:rFonts w:ascii="Times New Roman" w:hAnsi="Times New Roman"/>
          <w:noProof/>
          <w:sz w:val="24"/>
          <w:lang w:eastAsia="ar-SA"/>
        </w:rPr>
      </w:pPr>
    </w:p>
    <w:p w:rsidR="00EF5722" w:rsidRPr="00EF5722" w:rsidRDefault="00EF5722" w:rsidP="00EF5722">
      <w:pPr>
        <w:suppressAutoHyphens/>
        <w:spacing w:after="300"/>
        <w:jc w:val="center"/>
        <w:rPr>
          <w:rFonts w:ascii="Times New Roman" w:hAnsi="Times New Roman"/>
          <w:noProof/>
          <w:sz w:val="24"/>
          <w:szCs w:val="20"/>
          <w:lang w:eastAsia="ar-SA"/>
        </w:rPr>
      </w:pPr>
      <w:r w:rsidRPr="00EF5722">
        <w:rPr>
          <w:rFonts w:ascii="Times New Roman" w:hAnsi="Times New Roman"/>
          <w:noProof/>
          <w:sz w:val="24"/>
          <w:szCs w:val="20"/>
          <w:lang w:eastAsia="ar-SA"/>
        </w:rPr>
        <w:t>Ends.</w:t>
      </w:r>
    </w:p>
    <w:p w:rsidR="00531387" w:rsidRDefault="00531387" w:rsidP="00531387">
      <w:pPr>
        <w:pStyle w:val="BodyText"/>
        <w:contextualSpacing/>
        <w:rPr>
          <w:i/>
          <w:szCs w:val="24"/>
        </w:rPr>
      </w:pPr>
      <w:r>
        <w:rPr>
          <w:i/>
          <w:szCs w:val="24"/>
        </w:rPr>
        <w:t>Image 1: Volvo pavers run rings around the competition.</w:t>
      </w:r>
    </w:p>
    <w:p w:rsidR="00531387" w:rsidRDefault="00531387" w:rsidP="00531387">
      <w:pPr>
        <w:pStyle w:val="BodyText"/>
        <w:contextualSpacing/>
        <w:rPr>
          <w:i/>
          <w:szCs w:val="24"/>
        </w:rPr>
      </w:pPr>
      <w:r>
        <w:rPr>
          <w:i/>
          <w:szCs w:val="24"/>
        </w:rPr>
        <w:t xml:space="preserve">Image 2: </w:t>
      </w:r>
      <w:r w:rsidRPr="00446BE6">
        <w:rPr>
          <w:i/>
          <w:szCs w:val="24"/>
        </w:rPr>
        <w:t>Highly efficient, the new machines also promise low fuel consumption and low CO2 emissions</w:t>
      </w:r>
      <w:r>
        <w:rPr>
          <w:i/>
          <w:szCs w:val="24"/>
        </w:rPr>
        <w:t>.</w:t>
      </w:r>
    </w:p>
    <w:p w:rsidR="00531387" w:rsidRDefault="00531387" w:rsidP="00531387">
      <w:pPr>
        <w:pStyle w:val="BodyText"/>
        <w:contextualSpacing/>
        <w:rPr>
          <w:i/>
          <w:szCs w:val="24"/>
        </w:rPr>
      </w:pPr>
      <w:r>
        <w:rPr>
          <w:i/>
          <w:szCs w:val="24"/>
        </w:rPr>
        <w:t xml:space="preserve">Image 3: </w:t>
      </w:r>
      <w:r w:rsidRPr="00446BE6">
        <w:rPr>
          <w:i/>
          <w:szCs w:val="24"/>
        </w:rPr>
        <w:t>With a workstation in common with larger Volvo ABG pavers, these are machines that operators will instantly feel at home</w:t>
      </w:r>
      <w:r>
        <w:rPr>
          <w:i/>
          <w:szCs w:val="24"/>
        </w:rPr>
        <w:t xml:space="preserve"> in.</w:t>
      </w:r>
    </w:p>
    <w:p w:rsidR="00531387" w:rsidRDefault="00531387" w:rsidP="00531387">
      <w:pPr>
        <w:pStyle w:val="BodyText"/>
        <w:contextualSpacing/>
        <w:rPr>
          <w:i/>
          <w:szCs w:val="24"/>
        </w:rPr>
      </w:pPr>
      <w:r>
        <w:rPr>
          <w:i/>
          <w:szCs w:val="24"/>
        </w:rPr>
        <w:t>Image 4: T</w:t>
      </w:r>
      <w:r w:rsidRPr="00446BE6">
        <w:rPr>
          <w:i/>
          <w:szCs w:val="24"/>
        </w:rPr>
        <w:t xml:space="preserve">he fully customizable workstation enables </w:t>
      </w:r>
      <w:r>
        <w:rPr>
          <w:i/>
          <w:szCs w:val="24"/>
        </w:rPr>
        <w:t xml:space="preserve">an easy </w:t>
      </w:r>
      <w:r w:rsidRPr="00446BE6">
        <w:rPr>
          <w:i/>
          <w:szCs w:val="24"/>
        </w:rPr>
        <w:t xml:space="preserve">switch </w:t>
      </w:r>
      <w:r>
        <w:rPr>
          <w:i/>
          <w:szCs w:val="24"/>
        </w:rPr>
        <w:t>from</w:t>
      </w:r>
      <w:r w:rsidRPr="00446BE6">
        <w:rPr>
          <w:i/>
          <w:szCs w:val="24"/>
        </w:rPr>
        <w:t xml:space="preserve"> sitting</w:t>
      </w:r>
      <w:r>
        <w:rPr>
          <w:i/>
          <w:szCs w:val="24"/>
        </w:rPr>
        <w:t xml:space="preserve"> to standing.</w:t>
      </w:r>
    </w:p>
    <w:p w:rsidR="00531387" w:rsidRDefault="00531387" w:rsidP="00531387">
      <w:pPr>
        <w:pStyle w:val="BodyText"/>
        <w:contextualSpacing/>
        <w:rPr>
          <w:i/>
          <w:szCs w:val="24"/>
        </w:rPr>
      </w:pPr>
      <w:r>
        <w:rPr>
          <w:i/>
          <w:szCs w:val="24"/>
        </w:rPr>
        <w:t>Image 5:</w:t>
      </w:r>
      <w:r w:rsidRPr="00446BE6">
        <w:t xml:space="preserve"> </w:t>
      </w:r>
      <w:r>
        <w:rPr>
          <w:i/>
          <w:szCs w:val="24"/>
        </w:rPr>
        <w:t>T</w:t>
      </w:r>
      <w:r w:rsidRPr="00446BE6">
        <w:rPr>
          <w:i/>
          <w:szCs w:val="24"/>
        </w:rPr>
        <w:t>he P2820D ABG paver features a range of undercarriage improvements</w:t>
      </w:r>
      <w:r>
        <w:rPr>
          <w:i/>
          <w:szCs w:val="24"/>
        </w:rPr>
        <w:t>.</w:t>
      </w:r>
    </w:p>
    <w:p w:rsidR="00531387" w:rsidRDefault="00531387" w:rsidP="00531387">
      <w:pPr>
        <w:pStyle w:val="BodyText"/>
        <w:contextualSpacing/>
        <w:rPr>
          <w:i/>
          <w:szCs w:val="24"/>
        </w:rPr>
      </w:pPr>
      <w:r>
        <w:rPr>
          <w:i/>
          <w:szCs w:val="24"/>
        </w:rPr>
        <w:t>Image 6: The flexible machines are made to suit a variety of applications.</w:t>
      </w:r>
    </w:p>
    <w:p w:rsidR="00EF5722" w:rsidRPr="00EF5722" w:rsidRDefault="00EF5722" w:rsidP="00EF5722">
      <w:pPr>
        <w:suppressAutoHyphens/>
        <w:spacing w:after="300"/>
        <w:rPr>
          <w:rFonts w:ascii="Times New Roman" w:hAnsi="Times New Roman"/>
          <w:noProof/>
          <w:sz w:val="24"/>
          <w:szCs w:val="20"/>
          <w:lang w:eastAsia="ar-SA"/>
        </w:rPr>
      </w:pPr>
      <w:bookmarkStart w:id="1" w:name="_GoBack"/>
      <w:bookmarkEnd w:id="1"/>
      <w:r w:rsidRPr="00EF5722">
        <w:rPr>
          <w:rFonts w:ascii="Times New Roman" w:hAnsi="Times New Roman"/>
          <w:noProof/>
          <w:sz w:val="24"/>
          <w:szCs w:val="20"/>
          <w:lang w:eastAsia="ar-SA"/>
        </w:rPr>
        <w:t>January 2019</w:t>
      </w:r>
    </w:p>
    <w:p w:rsidR="00EF5722" w:rsidRPr="00EF5722" w:rsidRDefault="00EF5722" w:rsidP="00EF5722">
      <w:pPr>
        <w:suppressAutoHyphens/>
        <w:spacing w:line="249" w:lineRule="auto"/>
        <w:ind w:left="24" w:hanging="10"/>
        <w:jc w:val="both"/>
        <w:rPr>
          <w:rFonts w:ascii="Times New Roman" w:hAnsi="Times New Roman"/>
          <w:noProof/>
          <w:sz w:val="24"/>
          <w:lang w:eastAsia="ar-SA"/>
        </w:rPr>
      </w:pPr>
      <w:r w:rsidRPr="00EF5722">
        <w:rPr>
          <w:rFonts w:ascii="Times New Roman" w:hAnsi="Times New Roman"/>
          <w:noProof/>
          <w:sz w:val="24"/>
          <w:lang w:eastAsia="ar-SA"/>
        </w:rPr>
        <w:t>Media contacts:</w:t>
      </w:r>
    </w:p>
    <w:p w:rsidR="00EF5722" w:rsidRPr="00EF5722" w:rsidRDefault="00EF5722" w:rsidP="00EF5722">
      <w:pPr>
        <w:suppressAutoHyphens/>
        <w:spacing w:line="249" w:lineRule="auto"/>
        <w:ind w:left="24" w:hanging="10"/>
        <w:jc w:val="both"/>
        <w:rPr>
          <w:rFonts w:ascii="Times New Roman" w:hAnsi="Times New Roman"/>
          <w:noProof/>
          <w:sz w:val="24"/>
          <w:lang w:eastAsia="ar-SA"/>
        </w:rPr>
      </w:pPr>
    </w:p>
    <w:tbl>
      <w:tblPr>
        <w:tblW w:w="8664" w:type="dxa"/>
        <w:tblInd w:w="29" w:type="dxa"/>
        <w:tblCellMar>
          <w:top w:w="4" w:type="dxa"/>
          <w:left w:w="0" w:type="dxa"/>
          <w:right w:w="0" w:type="dxa"/>
        </w:tblCellMar>
        <w:tblLook w:val="04A0" w:firstRow="1" w:lastRow="0" w:firstColumn="1" w:lastColumn="0" w:noHBand="0" w:noVBand="1"/>
      </w:tblPr>
      <w:tblGrid>
        <w:gridCol w:w="8664"/>
      </w:tblGrid>
      <w:tr w:rsidR="00EF5722" w:rsidRPr="00EF5722" w:rsidTr="0095134B">
        <w:trPr>
          <w:trHeight w:val="92"/>
        </w:trPr>
        <w:tc>
          <w:tcPr>
            <w:tcW w:w="7122" w:type="dxa"/>
            <w:tcBorders>
              <w:top w:val="nil"/>
              <w:left w:val="nil"/>
              <w:bottom w:val="nil"/>
              <w:right w:val="nil"/>
            </w:tcBorders>
            <w:shd w:val="clear" w:color="auto" w:fill="auto"/>
          </w:tcPr>
          <w:tbl>
            <w:tblPr>
              <w:tblW w:w="7093" w:type="dxa"/>
              <w:tblInd w:w="29" w:type="dxa"/>
              <w:tblCellMar>
                <w:top w:w="4" w:type="dxa"/>
                <w:left w:w="0" w:type="dxa"/>
                <w:right w:w="0" w:type="dxa"/>
              </w:tblCellMar>
              <w:tblLook w:val="04A0" w:firstRow="1" w:lastRow="0" w:firstColumn="1" w:lastColumn="0" w:noHBand="0" w:noVBand="1"/>
            </w:tblPr>
            <w:tblGrid>
              <w:gridCol w:w="4320"/>
              <w:gridCol w:w="2773"/>
            </w:tblGrid>
            <w:tr w:rsidR="00EF5722" w:rsidRPr="00EF5722" w:rsidTr="0095134B">
              <w:trPr>
                <w:trHeight w:val="246"/>
              </w:trPr>
              <w:tc>
                <w:tcPr>
                  <w:tcW w:w="4320" w:type="dxa"/>
                  <w:hideMark/>
                </w:tcPr>
                <w:p w:rsidR="00EF5722" w:rsidRPr="00EF5722" w:rsidRDefault="00EF5722" w:rsidP="00EF5722">
                  <w:pPr>
                    <w:tabs>
                      <w:tab w:val="center" w:pos="2160"/>
                      <w:tab w:val="center" w:pos="2880"/>
                      <w:tab w:val="center" w:pos="3600"/>
                    </w:tabs>
                    <w:suppressAutoHyphens/>
                    <w:spacing w:line="256" w:lineRule="auto"/>
                    <w:rPr>
                      <w:rFonts w:ascii="Times New Roman" w:hAnsi="Times New Roman"/>
                      <w:noProof/>
                      <w:color w:val="000000"/>
                      <w:sz w:val="24"/>
                      <w:lang w:eastAsia="ar-SA"/>
                    </w:rPr>
                  </w:pPr>
                  <w:r w:rsidRPr="00EF5722">
                    <w:rPr>
                      <w:rFonts w:ascii="Times New Roman" w:hAnsi="Times New Roman"/>
                      <w:b/>
                      <w:noProof/>
                      <w:color w:val="000000"/>
                      <w:sz w:val="24"/>
                      <w:lang w:eastAsia="ar-SA"/>
                    </w:rPr>
                    <w:t>Tiffany Cheng</w:t>
                  </w:r>
                  <w:r w:rsidRPr="00EF5722">
                    <w:rPr>
                      <w:rFonts w:ascii="Times New Roman" w:hAnsi="Times New Roman"/>
                      <w:b/>
                      <w:noProof/>
                      <w:color w:val="000000"/>
                      <w:sz w:val="24"/>
                      <w:lang w:eastAsia="ar-SA"/>
                    </w:rPr>
                    <w:tab/>
                    <w:t xml:space="preserve"> </w:t>
                  </w:r>
                  <w:r w:rsidRPr="00EF5722">
                    <w:rPr>
                      <w:rFonts w:ascii="Times New Roman" w:hAnsi="Times New Roman"/>
                      <w:b/>
                      <w:noProof/>
                      <w:color w:val="000000"/>
                      <w:sz w:val="24"/>
                      <w:lang w:eastAsia="ar-SA"/>
                    </w:rPr>
                    <w:tab/>
                    <w:t xml:space="preserve"> </w:t>
                  </w:r>
                  <w:r w:rsidRPr="00EF5722">
                    <w:rPr>
                      <w:rFonts w:ascii="Times New Roman" w:hAnsi="Times New Roman"/>
                      <w:b/>
                      <w:noProof/>
                      <w:color w:val="000000"/>
                      <w:sz w:val="24"/>
                      <w:lang w:eastAsia="ar-SA"/>
                    </w:rPr>
                    <w:tab/>
                    <w:t xml:space="preserve"> </w:t>
                  </w:r>
                </w:p>
              </w:tc>
              <w:tc>
                <w:tcPr>
                  <w:tcW w:w="2773" w:type="dxa"/>
                  <w:hideMark/>
                </w:tcPr>
                <w:p w:rsidR="00EF5722" w:rsidRPr="00EF5722" w:rsidRDefault="00EF5722" w:rsidP="00EF5722">
                  <w:pPr>
                    <w:suppressAutoHyphens/>
                    <w:spacing w:line="256" w:lineRule="auto"/>
                    <w:rPr>
                      <w:rFonts w:ascii="Times New Roman" w:hAnsi="Times New Roman"/>
                      <w:noProof/>
                      <w:color w:val="000000"/>
                      <w:sz w:val="24"/>
                      <w:lang w:eastAsia="ar-SA"/>
                    </w:rPr>
                  </w:pPr>
                  <w:r w:rsidRPr="00EF5722">
                    <w:rPr>
                      <w:rFonts w:ascii="Times New Roman" w:hAnsi="Times New Roman"/>
                      <w:b/>
                      <w:noProof/>
                      <w:color w:val="000000"/>
                      <w:sz w:val="24"/>
                      <w:lang w:eastAsia="ar-SA"/>
                    </w:rPr>
                    <w:t>Brian O’Sullivan</w:t>
                  </w:r>
                  <w:r w:rsidRPr="00EF5722">
                    <w:rPr>
                      <w:rFonts w:ascii="Times New Roman" w:hAnsi="Times New Roman"/>
                      <w:noProof/>
                      <w:color w:val="000000"/>
                      <w:sz w:val="24"/>
                      <w:lang w:eastAsia="ar-SA"/>
                    </w:rPr>
                    <w:t xml:space="preserve"> </w:t>
                  </w:r>
                </w:p>
              </w:tc>
            </w:tr>
            <w:tr w:rsidR="00EF5722" w:rsidRPr="00EF5722" w:rsidTr="0095134B">
              <w:trPr>
                <w:trHeight w:val="275"/>
              </w:trPr>
              <w:tc>
                <w:tcPr>
                  <w:tcW w:w="4320" w:type="dxa"/>
                  <w:hideMark/>
                </w:tcPr>
                <w:p w:rsidR="00EF5722" w:rsidRPr="00EF5722" w:rsidRDefault="00EF5722" w:rsidP="00EF5722">
                  <w:pPr>
                    <w:suppressAutoHyphens/>
                    <w:spacing w:line="256" w:lineRule="auto"/>
                    <w:rPr>
                      <w:rFonts w:ascii="Times New Roman" w:hAnsi="Times New Roman"/>
                      <w:noProof/>
                      <w:color w:val="000000"/>
                      <w:sz w:val="24"/>
                      <w:lang w:eastAsia="ar-SA"/>
                    </w:rPr>
                  </w:pPr>
                  <w:r w:rsidRPr="00EF5722">
                    <w:rPr>
                      <w:rFonts w:ascii="Times New Roman" w:hAnsi="Times New Roman"/>
                      <w:noProof/>
                      <w:color w:val="000000"/>
                      <w:sz w:val="24"/>
                      <w:lang w:eastAsia="ar-SA"/>
                    </w:rPr>
                    <w:t xml:space="preserve">Director, External Communications  </w:t>
                  </w:r>
                </w:p>
              </w:tc>
              <w:tc>
                <w:tcPr>
                  <w:tcW w:w="2773" w:type="dxa"/>
                  <w:hideMark/>
                </w:tcPr>
                <w:p w:rsidR="00EF5722" w:rsidRPr="00EF5722" w:rsidRDefault="00EF5722" w:rsidP="00EF5722">
                  <w:pPr>
                    <w:suppressAutoHyphens/>
                    <w:spacing w:line="256" w:lineRule="auto"/>
                    <w:rPr>
                      <w:rFonts w:ascii="Times New Roman" w:hAnsi="Times New Roman"/>
                      <w:noProof/>
                      <w:color w:val="000000"/>
                      <w:sz w:val="24"/>
                      <w:lang w:eastAsia="ar-SA"/>
                    </w:rPr>
                  </w:pPr>
                  <w:r w:rsidRPr="00EF5722">
                    <w:rPr>
                      <w:rFonts w:ascii="Times New Roman" w:hAnsi="Times New Roman"/>
                      <w:noProof/>
                      <w:color w:val="000000"/>
                      <w:sz w:val="24"/>
                      <w:lang w:eastAsia="ar-SA"/>
                    </w:rPr>
                    <w:t xml:space="preserve">SE10 </w:t>
                  </w:r>
                </w:p>
              </w:tc>
            </w:tr>
            <w:tr w:rsidR="00EF5722" w:rsidRPr="00EF5722" w:rsidTr="0095134B">
              <w:trPr>
                <w:trHeight w:val="276"/>
              </w:trPr>
              <w:tc>
                <w:tcPr>
                  <w:tcW w:w="4320" w:type="dxa"/>
                  <w:hideMark/>
                </w:tcPr>
                <w:p w:rsidR="00EF5722" w:rsidRPr="00EF5722" w:rsidRDefault="00EF5722" w:rsidP="00EF5722">
                  <w:pPr>
                    <w:tabs>
                      <w:tab w:val="center" w:pos="3600"/>
                    </w:tabs>
                    <w:suppressAutoHyphens/>
                    <w:spacing w:line="256" w:lineRule="auto"/>
                    <w:rPr>
                      <w:rFonts w:ascii="Times New Roman" w:hAnsi="Times New Roman"/>
                      <w:noProof/>
                      <w:color w:val="000000"/>
                      <w:sz w:val="24"/>
                      <w:lang w:eastAsia="ar-SA"/>
                    </w:rPr>
                  </w:pPr>
                  <w:r w:rsidRPr="00EF5722">
                    <w:rPr>
                      <w:rFonts w:ascii="Times New Roman" w:hAnsi="Times New Roman"/>
                      <w:noProof/>
                      <w:color w:val="000000"/>
                      <w:sz w:val="24"/>
                      <w:lang w:eastAsia="ar-SA"/>
                    </w:rPr>
                    <w:t xml:space="preserve">Volvo Construction Equipment </w:t>
                  </w:r>
                  <w:r w:rsidRPr="00EF5722">
                    <w:rPr>
                      <w:rFonts w:ascii="Times New Roman" w:hAnsi="Times New Roman"/>
                      <w:noProof/>
                      <w:color w:val="000000"/>
                      <w:sz w:val="24"/>
                      <w:lang w:eastAsia="ar-SA"/>
                    </w:rPr>
                    <w:tab/>
                    <w:t xml:space="preserve"> </w:t>
                  </w:r>
                </w:p>
              </w:tc>
              <w:tc>
                <w:tcPr>
                  <w:tcW w:w="2773" w:type="dxa"/>
                  <w:hideMark/>
                </w:tcPr>
                <w:p w:rsidR="00EF5722" w:rsidRPr="00EF5722" w:rsidRDefault="00EF5722" w:rsidP="00EF5722">
                  <w:pPr>
                    <w:suppressAutoHyphens/>
                    <w:spacing w:line="256" w:lineRule="auto"/>
                    <w:rPr>
                      <w:rFonts w:ascii="Times New Roman" w:hAnsi="Times New Roman"/>
                      <w:noProof/>
                      <w:color w:val="000000"/>
                      <w:sz w:val="24"/>
                      <w:lang w:eastAsia="ar-SA"/>
                    </w:rPr>
                  </w:pPr>
                  <w:r w:rsidRPr="00EF5722">
                    <w:rPr>
                      <w:rFonts w:ascii="Times New Roman" w:hAnsi="Times New Roman"/>
                      <w:noProof/>
                      <w:color w:val="000000"/>
                      <w:sz w:val="24"/>
                      <w:lang w:eastAsia="ar-SA"/>
                    </w:rPr>
                    <w:t xml:space="preserve">London </w:t>
                  </w:r>
                </w:p>
              </w:tc>
            </w:tr>
            <w:tr w:rsidR="00EF5722" w:rsidRPr="00EF5722" w:rsidTr="0095134B">
              <w:trPr>
                <w:trHeight w:val="276"/>
              </w:trPr>
              <w:tc>
                <w:tcPr>
                  <w:tcW w:w="4320" w:type="dxa"/>
                  <w:hideMark/>
                </w:tcPr>
                <w:p w:rsidR="00EF5722" w:rsidRPr="00EF5722" w:rsidRDefault="00EF5722" w:rsidP="00EF5722">
                  <w:pPr>
                    <w:tabs>
                      <w:tab w:val="center" w:pos="2880"/>
                      <w:tab w:val="center" w:pos="3600"/>
                    </w:tabs>
                    <w:suppressAutoHyphens/>
                    <w:spacing w:line="256" w:lineRule="auto"/>
                    <w:rPr>
                      <w:rFonts w:ascii="Times New Roman" w:hAnsi="Times New Roman"/>
                      <w:noProof/>
                      <w:color w:val="000000"/>
                      <w:sz w:val="24"/>
                      <w:lang w:eastAsia="ar-SA"/>
                    </w:rPr>
                  </w:pPr>
                  <w:r w:rsidRPr="00EF5722">
                    <w:rPr>
                      <w:rFonts w:ascii="Times New Roman" w:hAnsi="Times New Roman"/>
                      <w:noProof/>
                      <w:color w:val="000000"/>
                      <w:sz w:val="24"/>
                      <w:lang w:eastAsia="ar-SA"/>
                    </w:rPr>
                    <w:t xml:space="preserve">Tel: int +32 499 56 68 47 </w:t>
                  </w:r>
                  <w:r w:rsidRPr="00EF5722">
                    <w:rPr>
                      <w:rFonts w:ascii="Times New Roman" w:hAnsi="Times New Roman"/>
                      <w:noProof/>
                      <w:color w:val="000000"/>
                      <w:sz w:val="24"/>
                      <w:lang w:eastAsia="ar-SA"/>
                    </w:rPr>
                    <w:tab/>
                    <w:t xml:space="preserve"> </w:t>
                  </w:r>
                  <w:r w:rsidRPr="00EF5722">
                    <w:rPr>
                      <w:rFonts w:ascii="Times New Roman" w:hAnsi="Times New Roman"/>
                      <w:noProof/>
                      <w:color w:val="000000"/>
                      <w:sz w:val="24"/>
                      <w:lang w:eastAsia="ar-SA"/>
                    </w:rPr>
                    <w:tab/>
                    <w:t xml:space="preserve"> </w:t>
                  </w:r>
                </w:p>
              </w:tc>
              <w:tc>
                <w:tcPr>
                  <w:tcW w:w="2773" w:type="dxa"/>
                  <w:hideMark/>
                </w:tcPr>
                <w:p w:rsidR="00EF5722" w:rsidRPr="00EF5722" w:rsidRDefault="00EF5722" w:rsidP="00EF5722">
                  <w:pPr>
                    <w:suppressAutoHyphens/>
                    <w:spacing w:line="256" w:lineRule="auto"/>
                    <w:rPr>
                      <w:rFonts w:ascii="Times New Roman" w:hAnsi="Times New Roman"/>
                      <w:noProof/>
                      <w:color w:val="000000"/>
                      <w:sz w:val="24"/>
                      <w:lang w:eastAsia="ar-SA"/>
                    </w:rPr>
                  </w:pPr>
                  <w:r w:rsidRPr="00EF5722">
                    <w:rPr>
                      <w:rFonts w:ascii="Times New Roman" w:hAnsi="Times New Roman"/>
                      <w:noProof/>
                      <w:color w:val="000000"/>
                      <w:sz w:val="24"/>
                      <w:lang w:eastAsia="ar-SA"/>
                    </w:rPr>
                    <w:t xml:space="preserve">Tel: int +44 77 333 50307 </w:t>
                  </w:r>
                </w:p>
              </w:tc>
            </w:tr>
            <w:tr w:rsidR="00EF5722" w:rsidRPr="00EF5722" w:rsidTr="0095134B">
              <w:trPr>
                <w:trHeight w:val="247"/>
              </w:trPr>
              <w:tc>
                <w:tcPr>
                  <w:tcW w:w="4320" w:type="dxa"/>
                  <w:hideMark/>
                </w:tcPr>
                <w:p w:rsidR="00EF5722" w:rsidRPr="00EF5722" w:rsidRDefault="00EF5722" w:rsidP="00EF5722">
                  <w:pPr>
                    <w:suppressAutoHyphens/>
                    <w:spacing w:line="256" w:lineRule="auto"/>
                    <w:rPr>
                      <w:rFonts w:ascii="Times New Roman" w:hAnsi="Times New Roman"/>
                      <w:noProof/>
                      <w:color w:val="000000"/>
                      <w:sz w:val="24"/>
                      <w:lang w:eastAsia="ar-SA"/>
                    </w:rPr>
                  </w:pPr>
                  <w:r w:rsidRPr="00EF5722">
                    <w:rPr>
                      <w:rFonts w:ascii="Times New Roman" w:hAnsi="Times New Roman"/>
                      <w:noProof/>
                      <w:color w:val="000000"/>
                      <w:sz w:val="24"/>
                      <w:lang w:eastAsia="ar-SA"/>
                    </w:rPr>
                    <w:t xml:space="preserve">Email: </w:t>
                  </w:r>
                  <w:r w:rsidRPr="00EF5722">
                    <w:rPr>
                      <w:rFonts w:ascii="Times New Roman" w:hAnsi="Times New Roman"/>
                      <w:noProof/>
                      <w:color w:val="0000FF"/>
                      <w:sz w:val="24"/>
                      <w:u w:val="single" w:color="0000FF"/>
                      <w:lang w:eastAsia="ar-SA"/>
                    </w:rPr>
                    <w:t>tiffany.cheng@volvo.com</w:t>
                  </w:r>
                  <w:r w:rsidRPr="00EF5722">
                    <w:rPr>
                      <w:rFonts w:ascii="Times New Roman" w:hAnsi="Times New Roman"/>
                      <w:noProof/>
                      <w:color w:val="000000"/>
                      <w:sz w:val="24"/>
                      <w:lang w:eastAsia="ar-SA"/>
                    </w:rPr>
                    <w:t xml:space="preserve">  </w:t>
                  </w:r>
                </w:p>
              </w:tc>
              <w:tc>
                <w:tcPr>
                  <w:tcW w:w="2773" w:type="dxa"/>
                  <w:hideMark/>
                </w:tcPr>
                <w:p w:rsidR="00EF5722" w:rsidRPr="00EF5722" w:rsidRDefault="00EF5722" w:rsidP="00EF5722">
                  <w:pPr>
                    <w:suppressAutoHyphens/>
                    <w:spacing w:line="256" w:lineRule="auto"/>
                    <w:jc w:val="both"/>
                    <w:rPr>
                      <w:rFonts w:ascii="Times New Roman" w:hAnsi="Times New Roman"/>
                      <w:noProof/>
                      <w:color w:val="000000"/>
                      <w:sz w:val="24"/>
                      <w:lang w:eastAsia="ar-SA"/>
                    </w:rPr>
                  </w:pPr>
                  <w:r w:rsidRPr="00EF5722">
                    <w:rPr>
                      <w:rFonts w:ascii="Times New Roman" w:hAnsi="Times New Roman"/>
                      <w:noProof/>
                      <w:color w:val="000000"/>
                      <w:sz w:val="24"/>
                      <w:lang w:eastAsia="ar-SA"/>
                    </w:rPr>
                    <w:t xml:space="preserve">Email: </w:t>
                  </w:r>
                  <w:r w:rsidRPr="00EF5722">
                    <w:rPr>
                      <w:rFonts w:ascii="Times New Roman" w:hAnsi="Times New Roman"/>
                      <w:noProof/>
                      <w:color w:val="0000FF"/>
                      <w:sz w:val="24"/>
                      <w:u w:val="single" w:color="0000FF"/>
                      <w:lang w:eastAsia="ar-SA"/>
                    </w:rPr>
                    <w:t>osullivan@se10.com</w:t>
                  </w:r>
                  <w:r w:rsidRPr="00EF5722">
                    <w:rPr>
                      <w:rFonts w:ascii="Times New Roman" w:hAnsi="Times New Roman"/>
                      <w:noProof/>
                      <w:color w:val="000000"/>
                      <w:sz w:val="24"/>
                      <w:lang w:eastAsia="ar-SA"/>
                    </w:rPr>
                    <w:t xml:space="preserve"> </w:t>
                  </w:r>
                </w:p>
              </w:tc>
            </w:tr>
            <w:tr w:rsidR="00EF5722" w:rsidRPr="00EF5722" w:rsidTr="0095134B">
              <w:trPr>
                <w:trHeight w:val="247"/>
              </w:trPr>
              <w:tc>
                <w:tcPr>
                  <w:tcW w:w="4320" w:type="dxa"/>
                </w:tcPr>
                <w:p w:rsidR="00EF5722" w:rsidRPr="00EF5722" w:rsidRDefault="00EF5722" w:rsidP="00EF5722">
                  <w:pPr>
                    <w:suppressAutoHyphens/>
                    <w:spacing w:line="256" w:lineRule="auto"/>
                    <w:rPr>
                      <w:noProof/>
                      <w:color w:val="000000"/>
                      <w:lang w:eastAsia="ar-SA"/>
                    </w:rPr>
                  </w:pPr>
                </w:p>
              </w:tc>
              <w:tc>
                <w:tcPr>
                  <w:tcW w:w="2773" w:type="dxa"/>
                </w:tcPr>
                <w:p w:rsidR="00EF5722" w:rsidRPr="00EF5722" w:rsidRDefault="00EF5722" w:rsidP="00EF5722">
                  <w:pPr>
                    <w:suppressAutoHyphens/>
                    <w:spacing w:line="256" w:lineRule="auto"/>
                    <w:jc w:val="both"/>
                    <w:rPr>
                      <w:noProof/>
                      <w:color w:val="000000"/>
                      <w:lang w:eastAsia="ar-SA"/>
                    </w:rPr>
                  </w:pPr>
                </w:p>
              </w:tc>
            </w:tr>
          </w:tbl>
          <w:p w:rsidR="00EF5722" w:rsidRPr="00EF5722" w:rsidRDefault="00EF5722" w:rsidP="00EF5722">
            <w:pPr>
              <w:suppressAutoHyphens/>
              <w:spacing w:line="259" w:lineRule="auto"/>
              <w:rPr>
                <w:rFonts w:ascii="Times New Roman" w:hAnsi="Times New Roman"/>
                <w:noProof/>
                <w:sz w:val="24"/>
                <w:lang w:eastAsia="ar-SA"/>
              </w:rPr>
            </w:pPr>
          </w:p>
        </w:tc>
      </w:tr>
    </w:tbl>
    <w:bookmarkEnd w:id="0"/>
    <w:p w:rsidR="00EF5722" w:rsidRPr="00EF5722" w:rsidRDefault="00EF5722" w:rsidP="00EF5722">
      <w:pPr>
        <w:suppressAutoHyphens/>
        <w:spacing w:after="300"/>
        <w:jc w:val="center"/>
        <w:rPr>
          <w:rFonts w:ascii="Times New Roman" w:hAnsi="Times New Roman"/>
          <w:noProof/>
          <w:sz w:val="24"/>
          <w:szCs w:val="20"/>
          <w:lang w:eastAsia="ar-SA"/>
        </w:rPr>
      </w:pPr>
      <w:r w:rsidRPr="00EF5722">
        <w:rPr>
          <w:rFonts w:ascii="Times New Roman" w:hAnsi="Times New Roman"/>
          <w:noProof/>
          <w:sz w:val="24"/>
          <w:szCs w:val="20"/>
          <w:lang w:val="en-GB" w:eastAsia="en-GB"/>
        </w:rPr>
        <mc:AlternateContent>
          <mc:Choice Requires="wps">
            <w:drawing>
              <wp:anchor distT="0" distB="0" distL="114300" distR="114300" simplePos="0" relativeHeight="251659264" behindDoc="0" locked="0" layoutInCell="1" allowOverlap="1">
                <wp:simplePos x="0" y="0"/>
                <wp:positionH relativeFrom="column">
                  <wp:posOffset>-41910</wp:posOffset>
                </wp:positionH>
                <wp:positionV relativeFrom="paragraph">
                  <wp:posOffset>76835</wp:posOffset>
                </wp:positionV>
                <wp:extent cx="5930265" cy="847725"/>
                <wp:effectExtent l="0" t="0" r="13335" b="28575"/>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0265" cy="847725"/>
                        </a:xfrm>
                        <a:prstGeom prst="rect">
                          <a:avLst/>
                        </a:prstGeom>
                        <a:solidFill>
                          <a:srgbClr val="FFFFFF"/>
                        </a:solidFill>
                        <a:ln w="9525">
                          <a:solidFill>
                            <a:srgbClr val="808080"/>
                          </a:solidFill>
                          <a:miter lim="800000"/>
                          <a:headEnd/>
                          <a:tailEnd/>
                        </a:ln>
                      </wps:spPr>
                      <wps:txbx>
                        <w:txbxContent>
                          <w:p w:rsidR="00EF5722" w:rsidRPr="00785C7D" w:rsidRDefault="00EF5722" w:rsidP="00EF5722">
                            <w:pPr>
                              <w:rPr>
                                <w:rFonts w:cs="Arial"/>
                                <w:color w:val="222222"/>
                                <w:sz w:val="17"/>
                                <w:szCs w:val="17"/>
                                <w:shd w:val="clear" w:color="auto" w:fill="FFFFFF"/>
                              </w:rPr>
                            </w:pPr>
                            <w:r w:rsidRPr="003052EE">
                              <w:rPr>
                                <w:rFonts w:cs="Arial"/>
                                <w:color w:val="222222"/>
                                <w:sz w:val="17"/>
                                <w:szCs w:val="17"/>
                                <w:shd w:val="clear" w:color="auto" w:fill="FFFFFF"/>
                              </w:rPr>
                              <w:t>The Volvo Group is one of the world's leading manufacturers of trucks, buses, construction equipment</w:t>
                            </w:r>
                            <w:r>
                              <w:rPr>
                                <w:rFonts w:cs="Arial"/>
                                <w:color w:val="222222"/>
                                <w:sz w:val="17"/>
                                <w:szCs w:val="17"/>
                                <w:shd w:val="clear" w:color="auto" w:fill="FFFFFF"/>
                              </w:rPr>
                              <w:t>,</w:t>
                            </w:r>
                            <w:r w:rsidRPr="003052EE">
                              <w:rPr>
                                <w:rFonts w:cs="Arial"/>
                                <w:color w:val="222222"/>
                                <w:sz w:val="17"/>
                                <w:szCs w:val="17"/>
                                <w:shd w:val="clear" w:color="auto" w:fill="FFFFFF"/>
                              </w:rPr>
                              <w:t xml:space="preserve"> and marine and industrial engines. The Group also provides complete solutions for financing and service. The Volvo Group, with its headquarters in Gothenburg</w:t>
                            </w:r>
                            <w:r>
                              <w:rPr>
                                <w:rFonts w:cs="Arial"/>
                                <w:color w:val="222222"/>
                                <w:sz w:val="17"/>
                                <w:szCs w:val="17"/>
                                <w:shd w:val="clear" w:color="auto" w:fill="FFFFFF"/>
                              </w:rPr>
                              <w:t xml:space="preserve">, </w:t>
                            </w:r>
                            <w:r w:rsidRPr="003052EE">
                              <w:rPr>
                                <w:rFonts w:cs="Arial"/>
                                <w:color w:val="222222"/>
                                <w:sz w:val="17"/>
                                <w:szCs w:val="17"/>
                                <w:shd w:val="clear" w:color="auto" w:fill="FFFFFF"/>
                              </w:rPr>
                              <w:t>employs about 95,000 people, has production facilities in 18 countries and sells its products in more than 190 markets.</w:t>
                            </w:r>
                            <w:r>
                              <w:rPr>
                                <w:rFonts w:cs="Arial"/>
                                <w:color w:val="222222"/>
                                <w:sz w:val="17"/>
                                <w:szCs w:val="17"/>
                                <w:shd w:val="clear" w:color="auto" w:fill="FFFFFF"/>
                              </w:rPr>
                              <w:t xml:space="preserve"> </w:t>
                            </w:r>
                            <w:r w:rsidRPr="003052EE">
                              <w:rPr>
                                <w:rFonts w:cs="Arial"/>
                                <w:color w:val="222222"/>
                                <w:sz w:val="17"/>
                                <w:szCs w:val="17"/>
                                <w:shd w:val="clear" w:color="auto" w:fill="FFFFFF"/>
                              </w:rPr>
                              <w:t>In 201</w:t>
                            </w:r>
                            <w:r>
                              <w:rPr>
                                <w:rFonts w:cs="Arial"/>
                                <w:color w:val="222222"/>
                                <w:sz w:val="17"/>
                                <w:szCs w:val="17"/>
                                <w:shd w:val="clear" w:color="auto" w:fill="FFFFFF"/>
                              </w:rPr>
                              <w:t>7</w:t>
                            </w:r>
                            <w:r w:rsidRPr="003052EE">
                              <w:rPr>
                                <w:rFonts w:cs="Arial"/>
                                <w:color w:val="222222"/>
                                <w:sz w:val="17"/>
                                <w:szCs w:val="17"/>
                                <w:shd w:val="clear" w:color="auto" w:fill="FFFFFF"/>
                              </w:rPr>
                              <w:t>, the Volvo Group's net sales amounted t</w:t>
                            </w:r>
                            <w:r>
                              <w:rPr>
                                <w:rFonts w:cs="Arial"/>
                                <w:color w:val="222222"/>
                                <w:sz w:val="17"/>
                                <w:szCs w:val="17"/>
                                <w:shd w:val="clear" w:color="auto" w:fill="FFFFFF"/>
                              </w:rPr>
                              <w:t>o about SEK 334.7 billion (EUR 34.1</w:t>
                            </w:r>
                            <w:r w:rsidRPr="003052EE">
                              <w:rPr>
                                <w:rFonts w:cs="Arial"/>
                                <w:color w:val="222222"/>
                                <w:sz w:val="17"/>
                                <w:szCs w:val="17"/>
                                <w:shd w:val="clear" w:color="auto" w:fill="FFFFFF"/>
                              </w:rPr>
                              <w:t xml:space="preserve"> billion). The Volvo Group is a publicly</w:t>
                            </w:r>
                            <w:r>
                              <w:rPr>
                                <w:rFonts w:cs="Arial"/>
                                <w:color w:val="222222"/>
                                <w:sz w:val="17"/>
                                <w:szCs w:val="17"/>
                                <w:shd w:val="clear" w:color="auto" w:fill="FFFFFF"/>
                              </w:rPr>
                              <w:t xml:space="preserve"> </w:t>
                            </w:r>
                            <w:r w:rsidRPr="003052EE">
                              <w:rPr>
                                <w:rFonts w:cs="Arial"/>
                                <w:color w:val="222222"/>
                                <w:sz w:val="17"/>
                                <w:szCs w:val="17"/>
                                <w:shd w:val="clear" w:color="auto" w:fill="FFFFFF"/>
                              </w:rPr>
                              <w:t>held company. Volvo shares are listed on Nasdaq Stockholm.</w:t>
                            </w:r>
                            <w:r>
                              <w:rPr>
                                <w:rFonts w:cs="Arial"/>
                                <w:color w:val="222222"/>
                                <w:sz w:val="17"/>
                                <w:szCs w:val="17"/>
                                <w:shd w:val="clear" w:color="auto" w:fill="FFFFFF"/>
                              </w:rPr>
                              <w:t xml:space="preserve"> </w:t>
                            </w:r>
                            <w:r w:rsidRPr="00E30EA1">
                              <w:rPr>
                                <w:rFonts w:cs="Arial"/>
                                <w:color w:val="222222"/>
                                <w:sz w:val="17"/>
                                <w:szCs w:val="17"/>
                                <w:shd w:val="clear" w:color="auto" w:fill="FFFFFF"/>
                              </w:rPr>
                              <w:t xml:space="preserve">For more information, please visit </w:t>
                            </w:r>
                            <w:hyperlink r:id="rId17" w:tgtFrame="_blank" w:history="1">
                              <w:r w:rsidRPr="00E30EA1">
                                <w:rPr>
                                  <w:rFonts w:cs="Arial"/>
                                  <w:color w:val="1155CC"/>
                                  <w:sz w:val="17"/>
                                  <w:szCs w:val="17"/>
                                  <w:u w:val="single"/>
                                  <w:shd w:val="clear" w:color="auto" w:fill="FFFFFF"/>
                                </w:rPr>
                                <w:t>www.volvogroup.com</w:t>
                              </w:r>
                            </w:hyperlink>
                            <w:r w:rsidRPr="00E30EA1">
                              <w:rPr>
                                <w:rFonts w:cs="Arial"/>
                                <w:color w:val="222222"/>
                                <w:sz w:val="17"/>
                                <w:szCs w:val="17"/>
                                <w:shd w:val="clear" w:color="auto" w:fill="FFFFFF"/>
                              </w:rPr>
                              <w:t> or </w:t>
                            </w:r>
                            <w:hyperlink r:id="rId18" w:tgtFrame="_blank" w:history="1">
                              <w:r w:rsidRPr="00E30EA1">
                                <w:rPr>
                                  <w:rFonts w:cs="Arial"/>
                                  <w:color w:val="1155CC"/>
                                  <w:sz w:val="17"/>
                                  <w:szCs w:val="17"/>
                                  <w:u w:val="single"/>
                                  <w:shd w:val="clear" w:color="auto" w:fill="FFFFFF"/>
                                </w:rPr>
                                <w:t>www.volvogroup.mobi</w:t>
                              </w:r>
                            </w:hyperlink>
                            <w:r w:rsidRPr="00E30EA1">
                              <w:rPr>
                                <w:rFonts w:cs="Arial"/>
                                <w:color w:val="222222"/>
                                <w:sz w:val="17"/>
                                <w:szCs w:val="17"/>
                                <w:shd w:val="clear" w:color="auto" w:fill="FFFFFF"/>
                              </w:rPr>
                              <w:t> if you are using your mobile phone.</w:t>
                            </w:r>
                          </w:p>
                          <w:p w:rsidR="00EF5722" w:rsidRPr="00921930" w:rsidRDefault="00EF5722" w:rsidP="00EF5722">
                            <w:pP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26" style="position:absolute;left:0;text-align:left;margin-left:-3.3pt;margin-top:6.05pt;width:466.95pt;height:6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BOIJwIAAEkEAAAOAAAAZHJzL2Uyb0RvYy54bWysVNuO0zAQfUfiHyy/06Sh3W2jpqtVlyKk&#10;BVYsfIDjOImFb4zdpuXrGTvdbrmIB0QqWTOe8fGZM+Oubg5akb0AL62p6HSSUyIMt400XUW/fN6+&#10;WlDiAzMNU9aIih6Fpzfrly9WgytFYXurGgEEQYwvB1fRPgRXZpnnvdDMT6wTBoOtBc0CutBlDbAB&#10;0bXKijy/ygYLjQPLhfe4ezcG6Trht63g4WPbehGIqihyC2mFtNZxzdYrVnbAXC/5iQb7BxaaSYOX&#10;nqHuWGBkB/I3KC05WG/bMOFWZ7ZtJRepBqxmmv9SzWPPnEi1oDjenWXy/w+Wf9g/AJFNRQvslGEa&#10;e/QJVWOmU4LgHgo0OF9i3qN7gFiid/eWf/XE2E2PaeIWwA69YA3Smsb87KcD0fF4lNTDe9sgPNsF&#10;m7Q6tKAjIKpADqklx3NLxCEQjpvz5eu8uJpTwjG2mF1fF/N0BSufTjvw4a2wmkSjooDkEzrb3/sQ&#10;2bDyKSWxt0o2W6lUcqCrNwrInuF4bNN3QveXacqQoaLLOd79d4hFHn9/gtAy4JwrqbGKPH4xiZVR&#10;tjemSXZgUo02UlbmpGOUbmxBONQHTIx61rY5oqJgx3nG94dGb+E7JQPOckX9tx0DQYl6Z7Ary+ls&#10;Foc/ObP5dYEOXEbqywgzHKEqGigZzU0YH8zOgex6vGmaZDD2FjvZyiTyM6sTb5zXpP3pbcUHcemn&#10;rOd/gPUPAAAA//8DAFBLAwQUAAYACAAAACEArIE8Ct4AAAAJAQAADwAAAGRycy9kb3ducmV2Lnht&#10;bEyPwU7DMBBE70j8g7VI3FqngRoIcSpA4sKloiCVoxMbOyJeR7abpnw9ywmOOzOafVNvZj+wycTU&#10;B5SwWhbADHZB92glvL89L26BpaxQqyGgkXAyCTbN+VmtKh2O+GqmXbaMSjBVSoLLeaw4T50zXqVl&#10;GA2S9xmiV5nOaLmO6kjlfuBlUQjuVY/0wanRPDnTfe0OXoLenuLa5e33S5seRZw+9pbbvZSXF/PD&#10;PbBs5vwXhl98QoeGmNpwQJ3YIGEhBCVJL1fAyL8rb66AtSRcrwXwpub/FzQ/AAAA//8DAFBLAQIt&#10;ABQABgAIAAAAIQC2gziS/gAAAOEBAAATAAAAAAAAAAAAAAAAAAAAAABbQ29udGVudF9UeXBlc10u&#10;eG1sUEsBAi0AFAAGAAgAAAAhADj9If/WAAAAlAEAAAsAAAAAAAAAAAAAAAAALwEAAF9yZWxzLy5y&#10;ZWxzUEsBAi0AFAAGAAgAAAAhACc4E4gnAgAASQQAAA4AAAAAAAAAAAAAAAAALgIAAGRycy9lMm9E&#10;b2MueG1sUEsBAi0AFAAGAAgAAAAhAKyBPAreAAAACQEAAA8AAAAAAAAAAAAAAAAAgQQAAGRycy9k&#10;b3ducmV2LnhtbFBLBQYAAAAABAAEAPMAAACMBQAAAAA=&#10;" strokecolor="gray">
                <v:textbox>
                  <w:txbxContent>
                    <w:p w:rsidR="00EF5722" w:rsidRPr="00785C7D" w:rsidRDefault="00EF5722" w:rsidP="00EF5722">
                      <w:pPr>
                        <w:rPr>
                          <w:rFonts w:cs="Arial"/>
                          <w:color w:val="222222"/>
                          <w:sz w:val="17"/>
                          <w:szCs w:val="17"/>
                          <w:shd w:val="clear" w:color="auto" w:fill="FFFFFF"/>
                        </w:rPr>
                      </w:pPr>
                      <w:r w:rsidRPr="003052EE">
                        <w:rPr>
                          <w:rFonts w:cs="Arial"/>
                          <w:color w:val="222222"/>
                          <w:sz w:val="17"/>
                          <w:szCs w:val="17"/>
                          <w:shd w:val="clear" w:color="auto" w:fill="FFFFFF"/>
                        </w:rPr>
                        <w:t>The Volvo Group is one of the world's leading manufacturers of trucks, buses, construction equipment</w:t>
                      </w:r>
                      <w:r>
                        <w:rPr>
                          <w:rFonts w:cs="Arial"/>
                          <w:color w:val="222222"/>
                          <w:sz w:val="17"/>
                          <w:szCs w:val="17"/>
                          <w:shd w:val="clear" w:color="auto" w:fill="FFFFFF"/>
                        </w:rPr>
                        <w:t>,</w:t>
                      </w:r>
                      <w:r w:rsidRPr="003052EE">
                        <w:rPr>
                          <w:rFonts w:cs="Arial"/>
                          <w:color w:val="222222"/>
                          <w:sz w:val="17"/>
                          <w:szCs w:val="17"/>
                          <w:shd w:val="clear" w:color="auto" w:fill="FFFFFF"/>
                        </w:rPr>
                        <w:t xml:space="preserve"> and marine and industrial engines. The Group also provides complete solutions for financing and service. The Volvo Group, with its headquarters in Gothenburg</w:t>
                      </w:r>
                      <w:r>
                        <w:rPr>
                          <w:rFonts w:cs="Arial"/>
                          <w:color w:val="222222"/>
                          <w:sz w:val="17"/>
                          <w:szCs w:val="17"/>
                          <w:shd w:val="clear" w:color="auto" w:fill="FFFFFF"/>
                        </w:rPr>
                        <w:t xml:space="preserve">, </w:t>
                      </w:r>
                      <w:r w:rsidRPr="003052EE">
                        <w:rPr>
                          <w:rFonts w:cs="Arial"/>
                          <w:color w:val="222222"/>
                          <w:sz w:val="17"/>
                          <w:szCs w:val="17"/>
                          <w:shd w:val="clear" w:color="auto" w:fill="FFFFFF"/>
                        </w:rPr>
                        <w:t>employs about 95,000 people, has production facilities in 18 countries and sells its products in more than 190 markets.</w:t>
                      </w:r>
                      <w:r>
                        <w:rPr>
                          <w:rFonts w:cs="Arial"/>
                          <w:color w:val="222222"/>
                          <w:sz w:val="17"/>
                          <w:szCs w:val="17"/>
                          <w:shd w:val="clear" w:color="auto" w:fill="FFFFFF"/>
                        </w:rPr>
                        <w:t xml:space="preserve"> </w:t>
                      </w:r>
                      <w:r w:rsidRPr="003052EE">
                        <w:rPr>
                          <w:rFonts w:cs="Arial"/>
                          <w:color w:val="222222"/>
                          <w:sz w:val="17"/>
                          <w:szCs w:val="17"/>
                          <w:shd w:val="clear" w:color="auto" w:fill="FFFFFF"/>
                        </w:rPr>
                        <w:t>In 201</w:t>
                      </w:r>
                      <w:r>
                        <w:rPr>
                          <w:rFonts w:cs="Arial"/>
                          <w:color w:val="222222"/>
                          <w:sz w:val="17"/>
                          <w:szCs w:val="17"/>
                          <w:shd w:val="clear" w:color="auto" w:fill="FFFFFF"/>
                        </w:rPr>
                        <w:t>7</w:t>
                      </w:r>
                      <w:r w:rsidRPr="003052EE">
                        <w:rPr>
                          <w:rFonts w:cs="Arial"/>
                          <w:color w:val="222222"/>
                          <w:sz w:val="17"/>
                          <w:szCs w:val="17"/>
                          <w:shd w:val="clear" w:color="auto" w:fill="FFFFFF"/>
                        </w:rPr>
                        <w:t>, the Volvo Group's net sales amounted t</w:t>
                      </w:r>
                      <w:r>
                        <w:rPr>
                          <w:rFonts w:cs="Arial"/>
                          <w:color w:val="222222"/>
                          <w:sz w:val="17"/>
                          <w:szCs w:val="17"/>
                          <w:shd w:val="clear" w:color="auto" w:fill="FFFFFF"/>
                        </w:rPr>
                        <w:t>o about SEK 334.7 billion (EUR 34.1</w:t>
                      </w:r>
                      <w:r w:rsidRPr="003052EE">
                        <w:rPr>
                          <w:rFonts w:cs="Arial"/>
                          <w:color w:val="222222"/>
                          <w:sz w:val="17"/>
                          <w:szCs w:val="17"/>
                          <w:shd w:val="clear" w:color="auto" w:fill="FFFFFF"/>
                        </w:rPr>
                        <w:t xml:space="preserve"> billion). The Volvo Group is a publicly</w:t>
                      </w:r>
                      <w:r>
                        <w:rPr>
                          <w:rFonts w:cs="Arial"/>
                          <w:color w:val="222222"/>
                          <w:sz w:val="17"/>
                          <w:szCs w:val="17"/>
                          <w:shd w:val="clear" w:color="auto" w:fill="FFFFFF"/>
                        </w:rPr>
                        <w:t xml:space="preserve"> </w:t>
                      </w:r>
                      <w:r w:rsidRPr="003052EE">
                        <w:rPr>
                          <w:rFonts w:cs="Arial"/>
                          <w:color w:val="222222"/>
                          <w:sz w:val="17"/>
                          <w:szCs w:val="17"/>
                          <w:shd w:val="clear" w:color="auto" w:fill="FFFFFF"/>
                        </w:rPr>
                        <w:t>held company. Volvo shares are listed on Nasdaq Stockholm.</w:t>
                      </w:r>
                      <w:r>
                        <w:rPr>
                          <w:rFonts w:cs="Arial"/>
                          <w:color w:val="222222"/>
                          <w:sz w:val="17"/>
                          <w:szCs w:val="17"/>
                          <w:shd w:val="clear" w:color="auto" w:fill="FFFFFF"/>
                        </w:rPr>
                        <w:t xml:space="preserve"> </w:t>
                      </w:r>
                      <w:r w:rsidRPr="00E30EA1">
                        <w:rPr>
                          <w:rFonts w:cs="Arial"/>
                          <w:color w:val="222222"/>
                          <w:sz w:val="17"/>
                          <w:szCs w:val="17"/>
                          <w:shd w:val="clear" w:color="auto" w:fill="FFFFFF"/>
                        </w:rPr>
                        <w:t xml:space="preserve">For more information, please visit </w:t>
                      </w:r>
                      <w:hyperlink r:id="rId19" w:tgtFrame="_blank" w:history="1">
                        <w:r w:rsidRPr="00E30EA1">
                          <w:rPr>
                            <w:rFonts w:cs="Arial"/>
                            <w:color w:val="1155CC"/>
                            <w:sz w:val="17"/>
                            <w:szCs w:val="17"/>
                            <w:u w:val="single"/>
                            <w:shd w:val="clear" w:color="auto" w:fill="FFFFFF"/>
                          </w:rPr>
                          <w:t>www.volvogroup.com</w:t>
                        </w:r>
                      </w:hyperlink>
                      <w:r w:rsidRPr="00E30EA1">
                        <w:rPr>
                          <w:rFonts w:cs="Arial"/>
                          <w:color w:val="222222"/>
                          <w:sz w:val="17"/>
                          <w:szCs w:val="17"/>
                          <w:shd w:val="clear" w:color="auto" w:fill="FFFFFF"/>
                        </w:rPr>
                        <w:t> or </w:t>
                      </w:r>
                      <w:hyperlink r:id="rId20" w:tgtFrame="_blank" w:history="1">
                        <w:r w:rsidRPr="00E30EA1">
                          <w:rPr>
                            <w:rFonts w:cs="Arial"/>
                            <w:color w:val="1155CC"/>
                            <w:sz w:val="17"/>
                            <w:szCs w:val="17"/>
                            <w:u w:val="single"/>
                            <w:shd w:val="clear" w:color="auto" w:fill="FFFFFF"/>
                          </w:rPr>
                          <w:t>www.volvogroup.mobi</w:t>
                        </w:r>
                      </w:hyperlink>
                      <w:r w:rsidRPr="00E30EA1">
                        <w:rPr>
                          <w:rFonts w:cs="Arial"/>
                          <w:color w:val="222222"/>
                          <w:sz w:val="17"/>
                          <w:szCs w:val="17"/>
                          <w:shd w:val="clear" w:color="auto" w:fill="FFFFFF"/>
                        </w:rPr>
                        <w:t> if you are using your mobile phone.</w:t>
                      </w:r>
                    </w:p>
                    <w:p w:rsidR="00EF5722" w:rsidRPr="00921930" w:rsidRDefault="00EF5722" w:rsidP="00EF5722">
                      <w:pPr>
                        <w:rPr>
                          <w:sz w:val="16"/>
                          <w:szCs w:val="16"/>
                        </w:rPr>
                      </w:pPr>
                    </w:p>
                  </w:txbxContent>
                </v:textbox>
              </v:rect>
            </w:pict>
          </mc:Fallback>
        </mc:AlternateContent>
      </w:r>
    </w:p>
    <w:p w:rsidR="00EF5722" w:rsidRPr="00EF5722" w:rsidRDefault="00EF5722" w:rsidP="00EF5722">
      <w:pPr>
        <w:suppressAutoHyphens/>
        <w:spacing w:after="300"/>
        <w:jc w:val="center"/>
        <w:rPr>
          <w:rFonts w:ascii="Times New Roman" w:hAnsi="Times New Roman"/>
          <w:noProof/>
          <w:sz w:val="24"/>
          <w:szCs w:val="20"/>
          <w:lang w:eastAsia="ar-SA"/>
        </w:rPr>
      </w:pPr>
    </w:p>
    <w:p w:rsidR="00EF5722" w:rsidRPr="00EF5722" w:rsidRDefault="00EF5722" w:rsidP="00EF5722">
      <w:pPr>
        <w:suppressAutoHyphens/>
        <w:rPr>
          <w:noProof/>
          <w:lang w:eastAsia="ar-SA"/>
        </w:rPr>
      </w:pPr>
    </w:p>
    <w:p w:rsidR="00EF5722" w:rsidRPr="00EF5722" w:rsidRDefault="00EF5722" w:rsidP="00EF5722">
      <w:pPr>
        <w:suppressAutoHyphens/>
        <w:rPr>
          <w:lang w:eastAsia="ar-SA"/>
        </w:rPr>
      </w:pPr>
    </w:p>
    <w:p w:rsidR="00286C2E" w:rsidRPr="009876E1" w:rsidRDefault="00286C2E" w:rsidP="009876E1"/>
    <w:sectPr w:rsidR="00286C2E" w:rsidRPr="009876E1" w:rsidSect="00534BFE">
      <w:headerReference w:type="default" r:id="rId21"/>
      <w:footerReference w:type="default" r:id="rId22"/>
      <w:headerReference w:type="first" r:id="rId23"/>
      <w:footerReference w:type="first" r:id="rId24"/>
      <w:pgSz w:w="11906" w:h="16838" w:code="9"/>
      <w:pgMar w:top="2253" w:right="1304" w:bottom="1814" w:left="2041" w:header="851"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6037" w:rsidRDefault="00276037">
      <w:r>
        <w:separator/>
      </w:r>
    </w:p>
  </w:endnote>
  <w:endnote w:type="continuationSeparator" w:id="0">
    <w:p w:rsidR="00276037" w:rsidRDefault="00276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olvoSans">
    <w:altName w:val="Times New Roman"/>
    <w:panose1 w:val="00000000000000000000"/>
    <w:charset w:val="00"/>
    <w:family w:val="auto"/>
    <w:notTrueType/>
    <w:pitch w:val="variable"/>
    <w:sig w:usb0="00000003" w:usb1="00000000" w:usb2="00000000" w:usb3="00000000" w:csb0="00000001" w:csb1="00000000"/>
  </w:font>
  <w:font w:name="VolvoSansSuperBold">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43" w:usb2="00000009" w:usb3="00000000" w:csb0="000001FF" w:csb1="00000000"/>
  </w:font>
  <w:font w:name="ヒラギノ角ゴ Pro W3">
    <w:charset w:val="80"/>
    <w:family w:val="auto"/>
    <w:pitch w:val="variable"/>
    <w:sig w:usb0="E00002FF" w:usb1="7AC7FFFF" w:usb2="00000012" w:usb3="00000000" w:csb0="0002000D"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7A9A" w:rsidRDefault="003A7A9A" w:rsidP="003A7A9A">
    <w:pPr>
      <w:pStyle w:val="VolvoWebAdd"/>
    </w:pPr>
  </w:p>
  <w:p w:rsidR="003A7A9A" w:rsidRDefault="003A7A9A" w:rsidP="003A7A9A">
    <w:pPr>
      <w:pStyle w:val="VolvoWebAdd"/>
    </w:pPr>
    <w:r>
      <w:tab/>
      <w:t xml:space="preserve"> </w:t>
    </w:r>
    <w:r>
      <w:tab/>
      <w:t xml:space="preserve"> www.volvo</w:t>
    </w:r>
    <w:r w:rsidR="00DF241D">
      <w:t>ce</w:t>
    </w:r>
    <w:r>
      <w:t>.com</w:t>
    </w:r>
  </w:p>
  <w:tbl>
    <w:tblPr>
      <w:tblW w:w="0" w:type="auto"/>
      <w:tblInd w:w="108" w:type="dxa"/>
      <w:tblLayout w:type="fixed"/>
      <w:tblLook w:val="0000" w:firstRow="0" w:lastRow="0" w:firstColumn="0" w:lastColumn="0" w:noHBand="0" w:noVBand="0"/>
    </w:tblPr>
    <w:tblGrid>
      <w:gridCol w:w="2664"/>
      <w:gridCol w:w="1588"/>
      <w:gridCol w:w="1588"/>
      <w:gridCol w:w="1588"/>
      <w:gridCol w:w="1134"/>
    </w:tblGrid>
    <w:tr w:rsidR="003A7A9A" w:rsidTr="004256CD">
      <w:tc>
        <w:tcPr>
          <w:tcW w:w="2664" w:type="dxa"/>
          <w:tcBorders>
            <w:top w:val="single" w:sz="4" w:space="0" w:color="000000"/>
          </w:tcBorders>
          <w:shd w:val="clear" w:color="auto" w:fill="auto"/>
        </w:tcPr>
        <w:p w:rsidR="003A7A9A" w:rsidRDefault="003A7A9A" w:rsidP="003A7A9A">
          <w:pPr>
            <w:pStyle w:val="VolvoAddressBold"/>
            <w:snapToGrid w:val="0"/>
            <w:rPr>
              <w:rFonts w:ascii="Arial" w:hAnsi="Arial" w:cs="Arial"/>
            </w:rPr>
          </w:pPr>
          <w:r>
            <w:rPr>
              <w:rFonts w:ascii="Arial" w:hAnsi="Arial" w:cs="Arial"/>
            </w:rPr>
            <w:t>Volvo Construction Equipment</w:t>
          </w:r>
        </w:p>
        <w:p w:rsidR="003A7A9A" w:rsidRDefault="003A7A9A" w:rsidP="003A7A9A">
          <w:pPr>
            <w:pStyle w:val="VolvoAddress"/>
            <w:rPr>
              <w:rFonts w:ascii="Arial" w:hAnsi="Arial" w:cs="Arial"/>
            </w:rPr>
          </w:pPr>
          <w:r>
            <w:rPr>
              <w:rFonts w:ascii="Arial" w:hAnsi="Arial" w:cs="Arial"/>
            </w:rPr>
            <w:t>SE-405 08 Göteborg</w:t>
          </w:r>
        </w:p>
        <w:p w:rsidR="003A7A9A" w:rsidRDefault="003A7A9A" w:rsidP="003A7A9A">
          <w:pPr>
            <w:pStyle w:val="VolvoAddress"/>
            <w:rPr>
              <w:rFonts w:ascii="Arial" w:hAnsi="Arial" w:cs="Arial"/>
            </w:rPr>
          </w:pPr>
          <w:r>
            <w:rPr>
              <w:rFonts w:ascii="Arial" w:hAnsi="Arial" w:cs="Arial"/>
            </w:rPr>
            <w:t>Sweden</w:t>
          </w:r>
        </w:p>
        <w:p w:rsidR="003A7A9A" w:rsidRDefault="003A7A9A" w:rsidP="003A7A9A">
          <w:pPr>
            <w:pStyle w:val="VolvoAddress"/>
            <w:rPr>
              <w:rFonts w:ascii="Arial" w:hAnsi="Arial" w:cs="Arial"/>
            </w:rPr>
          </w:pPr>
        </w:p>
      </w:tc>
      <w:tc>
        <w:tcPr>
          <w:tcW w:w="1588" w:type="dxa"/>
          <w:tcBorders>
            <w:top w:val="single" w:sz="4" w:space="0" w:color="000000"/>
          </w:tcBorders>
          <w:shd w:val="clear" w:color="auto" w:fill="auto"/>
        </w:tcPr>
        <w:p w:rsidR="003A7A9A" w:rsidRDefault="003A7A9A" w:rsidP="003A7A9A">
          <w:pPr>
            <w:pStyle w:val="VolvoAddressBold"/>
            <w:snapToGrid w:val="0"/>
            <w:rPr>
              <w:rFonts w:ascii="Arial" w:hAnsi="Arial" w:cs="Arial"/>
            </w:rPr>
          </w:pPr>
          <w:r>
            <w:rPr>
              <w:rFonts w:ascii="Arial" w:hAnsi="Arial" w:cs="Arial"/>
            </w:rPr>
            <w:t>Telephone</w:t>
          </w:r>
        </w:p>
        <w:p w:rsidR="003A7A9A" w:rsidRDefault="003A7A9A" w:rsidP="003A7A9A">
          <w:pPr>
            <w:pStyle w:val="VolvoAddress"/>
            <w:rPr>
              <w:rFonts w:ascii="Arial" w:hAnsi="Arial" w:cs="Arial"/>
            </w:rPr>
          </w:pPr>
          <w:r>
            <w:rPr>
              <w:rFonts w:ascii="Arial" w:hAnsi="Arial" w:cs="Arial"/>
            </w:rPr>
            <w:t>+46 31 66 00 00</w:t>
          </w:r>
          <w:r>
            <w:rPr>
              <w:rFonts w:ascii="Arial" w:hAnsi="Arial" w:cs="Arial"/>
            </w:rPr>
            <w:br/>
          </w:r>
        </w:p>
      </w:tc>
      <w:tc>
        <w:tcPr>
          <w:tcW w:w="1588" w:type="dxa"/>
          <w:tcBorders>
            <w:top w:val="single" w:sz="4" w:space="0" w:color="000000"/>
          </w:tcBorders>
          <w:shd w:val="clear" w:color="auto" w:fill="auto"/>
        </w:tcPr>
        <w:p w:rsidR="003A7A9A" w:rsidRDefault="003A7A9A" w:rsidP="003A7A9A">
          <w:pPr>
            <w:pStyle w:val="VolvoAddressBold"/>
            <w:snapToGrid w:val="0"/>
            <w:rPr>
              <w:rFonts w:ascii="Arial" w:hAnsi="Arial" w:cs="Arial"/>
            </w:rPr>
          </w:pPr>
          <w:r>
            <w:rPr>
              <w:rFonts w:ascii="Arial" w:hAnsi="Arial" w:cs="Arial"/>
            </w:rPr>
            <w:t>Registration No.</w:t>
          </w:r>
        </w:p>
        <w:p w:rsidR="003A7A9A" w:rsidRDefault="003A7A9A" w:rsidP="003A7A9A">
          <w:pPr>
            <w:pStyle w:val="VolvoAddress"/>
            <w:rPr>
              <w:rFonts w:ascii="Arial" w:hAnsi="Arial" w:cs="Arial"/>
            </w:rPr>
          </w:pPr>
          <w:r>
            <w:rPr>
              <w:rFonts w:ascii="Arial" w:hAnsi="Arial" w:cs="Arial"/>
            </w:rPr>
            <w:t>556021-9338</w:t>
          </w:r>
        </w:p>
      </w:tc>
      <w:tc>
        <w:tcPr>
          <w:tcW w:w="1588" w:type="dxa"/>
          <w:tcBorders>
            <w:top w:val="single" w:sz="4" w:space="0" w:color="000000"/>
          </w:tcBorders>
          <w:shd w:val="clear" w:color="auto" w:fill="auto"/>
        </w:tcPr>
        <w:p w:rsidR="003A7A9A" w:rsidRDefault="003A7A9A" w:rsidP="003A7A9A">
          <w:pPr>
            <w:pStyle w:val="VolvoAddressBold"/>
            <w:snapToGrid w:val="0"/>
            <w:rPr>
              <w:rFonts w:ascii="Arial" w:hAnsi="Arial" w:cs="Arial"/>
            </w:rPr>
          </w:pPr>
          <w:r>
            <w:rPr>
              <w:rFonts w:ascii="Arial" w:hAnsi="Arial" w:cs="Arial"/>
            </w:rPr>
            <w:t xml:space="preserve">Registered Office </w:t>
          </w:r>
        </w:p>
        <w:p w:rsidR="003A7A9A" w:rsidRDefault="003A7A9A" w:rsidP="003A7A9A">
          <w:pPr>
            <w:pStyle w:val="VolvoAddress"/>
            <w:rPr>
              <w:rFonts w:ascii="Arial" w:hAnsi="Arial" w:cs="Arial"/>
            </w:rPr>
          </w:pPr>
          <w:r>
            <w:rPr>
              <w:rFonts w:ascii="Arial" w:hAnsi="Arial" w:cs="Arial"/>
            </w:rPr>
            <w:t>Eskilstuna, Sweden</w:t>
          </w:r>
        </w:p>
        <w:p w:rsidR="003A7A9A" w:rsidRDefault="003A7A9A" w:rsidP="003A7A9A">
          <w:pPr>
            <w:pStyle w:val="VolvoAddress"/>
            <w:rPr>
              <w:rFonts w:ascii="Arial" w:hAnsi="Arial" w:cs="Arial"/>
            </w:rPr>
          </w:pPr>
        </w:p>
      </w:tc>
      <w:tc>
        <w:tcPr>
          <w:tcW w:w="1134" w:type="dxa"/>
          <w:tcBorders>
            <w:top w:val="single" w:sz="4" w:space="0" w:color="000000"/>
          </w:tcBorders>
          <w:shd w:val="clear" w:color="auto" w:fill="auto"/>
        </w:tcPr>
        <w:p w:rsidR="003A7A9A" w:rsidRDefault="003A7A9A" w:rsidP="003A7A9A">
          <w:pPr>
            <w:pStyle w:val="VolvoAddress"/>
            <w:rPr>
              <w:rFonts w:ascii="Arial" w:hAnsi="Arial" w:cs="Arial"/>
            </w:rPr>
          </w:pPr>
        </w:p>
      </w:tc>
    </w:tr>
  </w:tbl>
  <w:p w:rsidR="003A7A9A" w:rsidRDefault="003A7A9A" w:rsidP="003A7A9A">
    <w:pPr>
      <w:pStyle w:val="Footer"/>
      <w:rPr>
        <w:sz w:val="4"/>
      </w:rPr>
    </w:pPr>
  </w:p>
  <w:p w:rsidR="003A7A9A" w:rsidRDefault="003A7A9A" w:rsidP="003A7A9A">
    <w:pPr>
      <w:pStyle w:val="Footer"/>
    </w:pPr>
  </w:p>
  <w:p w:rsidR="003A7A9A" w:rsidRPr="007C24ED" w:rsidRDefault="003A7A9A" w:rsidP="003A7A9A">
    <w:pPr>
      <w:pStyle w:val="Footer"/>
    </w:pPr>
  </w:p>
  <w:p w:rsidR="003A7A9A" w:rsidRPr="00BF5A11" w:rsidRDefault="003A7A9A" w:rsidP="003A7A9A">
    <w:pPr>
      <w:pStyle w:val="Footer"/>
    </w:pPr>
  </w:p>
  <w:p w:rsidR="003530BD" w:rsidRPr="003A7A9A" w:rsidRDefault="003530BD" w:rsidP="003A7A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30BD" w:rsidRDefault="003530BD">
    <w:pPr>
      <w:pStyle w:val="Header"/>
    </w:pPr>
  </w:p>
  <w:p w:rsidR="003530BD" w:rsidRDefault="003530BD">
    <w:pPr>
      <w:pStyle w:val="VolvoWebAdd"/>
      <w:jc w:val="right"/>
    </w:pPr>
    <w:r>
      <w:t>www.volvo.com</w:t>
    </w:r>
  </w:p>
  <w:tbl>
    <w:tblPr>
      <w:tblW w:w="8562" w:type="dxa"/>
      <w:tblBorders>
        <w:top w:val="single" w:sz="4" w:space="0" w:color="auto"/>
      </w:tblBorders>
      <w:tblLook w:val="01E0" w:firstRow="1" w:lastRow="1" w:firstColumn="1" w:lastColumn="1" w:noHBand="0" w:noVBand="0"/>
    </w:tblPr>
    <w:tblGrid>
      <w:gridCol w:w="2210"/>
      <w:gridCol w:w="1588"/>
      <w:gridCol w:w="1588"/>
      <w:gridCol w:w="1588"/>
      <w:gridCol w:w="1588"/>
    </w:tblGrid>
    <w:tr w:rsidR="003530BD">
      <w:tc>
        <w:tcPr>
          <w:tcW w:w="2211" w:type="dxa"/>
          <w:tcMar>
            <w:top w:w="85" w:type="dxa"/>
            <w:left w:w="0" w:type="dxa"/>
            <w:right w:w="0" w:type="dxa"/>
          </w:tcMar>
        </w:tcPr>
        <w:p w:rsidR="003530BD" w:rsidRDefault="003530BD">
          <w:pPr>
            <w:pStyle w:val="VolvoAddressBold"/>
          </w:pPr>
          <w:r>
            <w:t>Volvo Construction</w:t>
          </w:r>
          <w:r>
            <w:br/>
            <w:t>Equipment</w:t>
          </w:r>
        </w:p>
        <w:p w:rsidR="003530BD" w:rsidRDefault="003530BD">
          <w:pPr>
            <w:pStyle w:val="VolvoAddress"/>
            <w:rPr>
              <w:rFonts w:ascii="Arial" w:hAnsi="Arial"/>
            </w:rPr>
          </w:pPr>
          <w:r>
            <w:rPr>
              <w:rFonts w:ascii="Arial" w:hAnsi="Arial"/>
            </w:rPr>
            <w:t>Avenue du Hunderenveld 10</w:t>
          </w:r>
        </w:p>
        <w:p w:rsidR="003530BD" w:rsidRDefault="003530BD">
          <w:pPr>
            <w:pStyle w:val="VolvoAddress"/>
            <w:rPr>
              <w:rFonts w:ascii="Arial" w:hAnsi="Arial"/>
            </w:rPr>
          </w:pPr>
          <w:r>
            <w:rPr>
              <w:rFonts w:ascii="Arial" w:hAnsi="Arial"/>
            </w:rPr>
            <w:t>BE-1082 Brussels</w:t>
          </w:r>
        </w:p>
        <w:p w:rsidR="003530BD" w:rsidRDefault="003530BD">
          <w:pPr>
            <w:pStyle w:val="VolvoAddress"/>
          </w:pPr>
          <w:r>
            <w:rPr>
              <w:rFonts w:ascii="Arial" w:hAnsi="Arial"/>
            </w:rPr>
            <w:t>Belgium</w:t>
          </w:r>
        </w:p>
      </w:tc>
      <w:tc>
        <w:tcPr>
          <w:tcW w:w="1588" w:type="dxa"/>
          <w:tcMar>
            <w:top w:w="85" w:type="dxa"/>
            <w:left w:w="0" w:type="dxa"/>
            <w:right w:w="0" w:type="dxa"/>
          </w:tcMar>
        </w:tcPr>
        <w:p w:rsidR="003530BD" w:rsidRDefault="003530BD">
          <w:pPr>
            <w:pStyle w:val="VolvoAddressBold"/>
          </w:pPr>
          <w:r>
            <w:t>Telephone</w:t>
          </w:r>
        </w:p>
        <w:p w:rsidR="003530BD" w:rsidRDefault="003530BD">
          <w:pPr>
            <w:pStyle w:val="VolvoAddress"/>
          </w:pPr>
          <w:r>
            <w:rPr>
              <w:rFonts w:ascii="Arial" w:hAnsi="Arial"/>
            </w:rPr>
            <w:t>switchboard</w:t>
          </w:r>
          <w:r>
            <w:rPr>
              <w:rFonts w:ascii="Arial" w:hAnsi="Arial"/>
            </w:rPr>
            <w:br/>
            <w:t>+32 2 482 51 11</w:t>
          </w:r>
        </w:p>
      </w:tc>
      <w:tc>
        <w:tcPr>
          <w:tcW w:w="1588" w:type="dxa"/>
          <w:tcMar>
            <w:top w:w="85" w:type="dxa"/>
            <w:left w:w="0" w:type="dxa"/>
            <w:right w:w="0" w:type="dxa"/>
          </w:tcMar>
        </w:tcPr>
        <w:p w:rsidR="003530BD" w:rsidRDefault="003530BD">
          <w:pPr>
            <w:pStyle w:val="VolvoAddressBold"/>
          </w:pPr>
          <w:r>
            <w:t>Telefax</w:t>
          </w:r>
        </w:p>
        <w:p w:rsidR="003530BD" w:rsidRDefault="003530BD">
          <w:pPr>
            <w:pStyle w:val="VolvoAddress"/>
          </w:pPr>
          <w:r>
            <w:rPr>
              <w:rFonts w:ascii="Arial" w:hAnsi="Arial"/>
            </w:rPr>
            <w:t>see above</w:t>
          </w:r>
        </w:p>
      </w:tc>
      <w:tc>
        <w:tcPr>
          <w:tcW w:w="1588" w:type="dxa"/>
          <w:tcMar>
            <w:top w:w="85" w:type="dxa"/>
            <w:left w:w="0" w:type="dxa"/>
            <w:right w:w="0" w:type="dxa"/>
          </w:tcMar>
        </w:tcPr>
        <w:p w:rsidR="003530BD" w:rsidRDefault="003530BD">
          <w:pPr>
            <w:pStyle w:val="VolvoAddressBold"/>
          </w:pPr>
          <w:r>
            <w:t>RPM</w:t>
          </w:r>
        </w:p>
        <w:p w:rsidR="003530BD" w:rsidRDefault="003530BD">
          <w:pPr>
            <w:pStyle w:val="VolvoAddress"/>
          </w:pPr>
          <w:r>
            <w:t>Bruxelles</w:t>
          </w:r>
        </w:p>
        <w:p w:rsidR="003530BD" w:rsidRDefault="003530BD">
          <w:pPr>
            <w:pStyle w:val="VolvoAddressBold"/>
          </w:pPr>
          <w:r>
            <w:t>VAT</w:t>
          </w:r>
        </w:p>
        <w:p w:rsidR="003530BD" w:rsidRDefault="003530BD">
          <w:pPr>
            <w:pStyle w:val="VolvoAddress"/>
          </w:pPr>
          <w:r>
            <w:t>BE 0436.180.690</w:t>
          </w:r>
        </w:p>
      </w:tc>
      <w:tc>
        <w:tcPr>
          <w:tcW w:w="1588" w:type="dxa"/>
          <w:tcMar>
            <w:top w:w="85" w:type="dxa"/>
            <w:left w:w="0" w:type="dxa"/>
            <w:right w:w="0" w:type="dxa"/>
          </w:tcMar>
        </w:tcPr>
        <w:p w:rsidR="003530BD" w:rsidRDefault="003530BD">
          <w:pPr>
            <w:pStyle w:val="VolvoAddressBold"/>
          </w:pPr>
          <w:r>
            <w:t>ING</w:t>
          </w:r>
        </w:p>
        <w:p w:rsidR="003530BD" w:rsidRDefault="003530BD">
          <w:pPr>
            <w:pStyle w:val="VolvoAddress"/>
          </w:pPr>
          <w:r>
            <w:t>310-0813608-58</w:t>
          </w:r>
        </w:p>
      </w:tc>
    </w:tr>
  </w:tbl>
  <w:p w:rsidR="003530BD" w:rsidRDefault="003530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6037" w:rsidRDefault="00276037">
      <w:r>
        <w:separator/>
      </w:r>
    </w:p>
  </w:footnote>
  <w:footnote w:type="continuationSeparator" w:id="0">
    <w:p w:rsidR="00276037" w:rsidRDefault="00276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6DC3" w:rsidRDefault="00F60FE0" w:rsidP="00996DC3">
    <w:pPr>
      <w:pStyle w:val="VolvoDept"/>
      <w:spacing w:before="40" w:after="1480"/>
    </w:pPr>
    <w:r>
      <w:rPr>
        <w:noProof/>
        <w:lang w:val="en-GB" w:eastAsia="en-GB"/>
      </w:rPr>
      <w:drawing>
        <wp:anchor distT="0" distB="0" distL="114300" distR="114300" simplePos="0" relativeHeight="251658240" behindDoc="0" locked="0" layoutInCell="1" allowOverlap="1">
          <wp:simplePos x="0" y="0"/>
          <wp:positionH relativeFrom="margin">
            <wp:align>right</wp:align>
          </wp:positionH>
          <wp:positionV relativeFrom="paragraph">
            <wp:posOffset>-52070</wp:posOffset>
          </wp:positionV>
          <wp:extent cx="2819400" cy="885825"/>
          <wp:effectExtent l="0" t="0" r="0" b="0"/>
          <wp:wrapSquare wrapText="bothSides"/>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9400" cy="8858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530BD" w:rsidRPr="00996DC3" w:rsidRDefault="003530BD" w:rsidP="00996D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30BD" w:rsidRDefault="00F60FE0">
    <w:pPr>
      <w:pStyle w:val="VolvoDept"/>
    </w:pPr>
    <w:r>
      <w:rPr>
        <w:noProof/>
        <w:lang w:val="en-GB" w:eastAsia="en-GB"/>
      </w:rPr>
      <mc:AlternateContent>
        <mc:Choice Requires="wps">
          <w:drawing>
            <wp:anchor distT="0" distB="0" distL="114300" distR="114300" simplePos="0" relativeHeight="251657216" behindDoc="0" locked="0" layoutInCell="1" allowOverlap="1">
              <wp:simplePos x="0" y="0"/>
              <wp:positionH relativeFrom="page">
                <wp:posOffset>5634990</wp:posOffset>
              </wp:positionH>
              <wp:positionV relativeFrom="page">
                <wp:posOffset>234315</wp:posOffset>
              </wp:positionV>
              <wp:extent cx="1600200" cy="148590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48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30BD" w:rsidRDefault="00F60FE0">
                          <w:r w:rsidRPr="00741692">
                            <w:rPr>
                              <w:noProof/>
                              <w:lang w:val="en-GB" w:eastAsia="en-GB"/>
                            </w:rPr>
                            <w:drawing>
                              <wp:inline distT="0" distB="0" distL="0" distR="0">
                                <wp:extent cx="1438275" cy="1304925"/>
                                <wp:effectExtent l="0" t="0" r="0" b="0"/>
                                <wp:docPr id="3" name="Picture 1" descr="01_Volvo_Iron Mar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_Volvo_Iron Mark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1304925"/>
                                        </a:xfrm>
                                        <a:prstGeom prst="rect">
                                          <a:avLst/>
                                        </a:prstGeom>
                                        <a:noFill/>
                                        <a:ln>
                                          <a:noFill/>
                                        </a:ln>
                                      </pic:spPr>
                                    </pic:pic>
                                  </a:graphicData>
                                </a:graphic>
                              </wp:inline>
                            </w:drawing>
                          </w:r>
                        </w:p>
                        <w:p w:rsidR="003530BD" w:rsidRDefault="003530B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443.7pt;margin-top:18.45pt;width:126pt;height:11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valqgIAAKoFAAAOAAAAZHJzL2Uyb0RvYy54bWysVG1vmzAQ/j5p/8Hyd4phJAVUMrUhTJO6&#10;F6ndD3DABGtgM9sJdNP++84mpGmrSdM2PqCzfX7unrvHd/V27Fp0YEpzKTIcXBCMmChlxcUuw1/u&#10;Cy/GSBsqKtpKwTL8wDR+u3r96mroUxbKRrYVUwhAhE6HPsONMX3q+7psWEf1heyZgMNaqo4aWKqd&#10;Xyk6AHrX+iEhS3+QquqVLJnWsJtPh3jl8OualeZTXWtmUJthyM24v3L/rf37qyua7hTtG14e06B/&#10;kUVHuYCgJ6icGor2ir+A6nippJa1uShl58u65iVzHIBNQJ6xuWtozxwXKI7uT2XS/w+2/Hj4rBCv&#10;oHcYCdpBi+7ZaNCNHFFoqzP0OgWnux7czAjb1tMy1f2tLL9qJOS6oWLHrpWSQ8NoBdkF9qZ/dnXC&#10;0RZkO3yQFYSheyMd0FirzgJCMRCgQ5ceTp2xqZQ25JIQaDdGJZwFUbxIYGFj0HS+3itt3jHZIWtk&#10;WEHrHTw93Gozuc4uNpqQBW9b2KdpK55sAOa0A8Hhqj2zabhu/khIsok3ceRF4XLjRSTPvetiHXnL&#10;Irhc5G/y9ToPftq4QZQ2vKqYsGFmZQXRn3XuqPFJEydtadnyysLZlLTabdetQgcKyi7cdyzImZv/&#10;NA1XL+DyjFIQRuQmTLxiGV96UREtvOSSxB4JkptkSaIkyounlG65YP9OCQ0ZThbhYlLTb7kR973k&#10;RtOOG5gdLe8yHJ+caGo1uBGVa62hvJ3ss1LY9B9LAe2eG+0Ua0U6ydWM2xFQrIy3snoA7SoJygIV&#10;wsADo5HqO0YDDI8M6297qhhG7XsB+reTZjbUbGxng4oSrmbYYDSZazNNpH2v+K4B5OmFCXkNb6Tm&#10;Tr2PWRxfFgwER+I4vOzEOV87r8cRu/oFAAD//wMAUEsDBBQABgAIAAAAIQCUNa8M4AAAAAsBAAAP&#10;AAAAZHJzL2Rvd25yZXYueG1sTI/BTsMwDIbvSLxDZCRuLNmGurbUnSYEJyREVw4c0yZrozVOabKt&#10;vD3ZCY62P/3+/mI724Gd9eSNI4TlQgDT1DplqEP4rF8fUmA+SFJycKQRfrSHbXl7U8hcuQtV+rwP&#10;HYsh5HOJ0Icw5pz7ttdW+oUbNcXbwU1WhjhOHVeTvMRwO/CVEAm30lD80MtRP/e6Pe5PFmH3RdWL&#10;+X5vPqpDZeo6E/SWHBHv7+bdE7Cg5/AHw1U/qkMZnRp3IuXZgJCmm8eIIqyTDNgVWK6zuGkQVhuR&#10;AS8L/r9D+QsAAP//AwBQSwECLQAUAAYACAAAACEAtoM4kv4AAADhAQAAEwAAAAAAAAAAAAAAAAAA&#10;AAAAW0NvbnRlbnRfVHlwZXNdLnhtbFBLAQItABQABgAIAAAAIQA4/SH/1gAAAJQBAAALAAAAAAAA&#10;AAAAAAAAAC8BAABfcmVscy8ucmVsc1BLAQItABQABgAIAAAAIQBLZvalqgIAAKoFAAAOAAAAAAAA&#10;AAAAAAAAAC4CAABkcnMvZTJvRG9jLnhtbFBLAQItABQABgAIAAAAIQCUNa8M4AAAAAsBAAAPAAAA&#10;AAAAAAAAAAAAAAQFAABkcnMvZG93bnJldi54bWxQSwUGAAAAAAQABADzAAAAEQYAAAAA&#10;" filled="f" stroked="f">
              <v:textbox inset="0,0,0,0">
                <w:txbxContent>
                  <w:p w:rsidR="003530BD" w:rsidRDefault="00F60FE0">
                    <w:r w:rsidRPr="00741692">
                      <w:rPr>
                        <w:noProof/>
                      </w:rPr>
                      <w:drawing>
                        <wp:inline distT="0" distB="0" distL="0" distR="0">
                          <wp:extent cx="1438275" cy="1304925"/>
                          <wp:effectExtent l="0" t="0" r="0" b="0"/>
                          <wp:docPr id="3" name="Picture 1" descr="01_Volvo_Iron Mar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_Volvo_Iron Mark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38275" cy="1304925"/>
                                  </a:xfrm>
                                  <a:prstGeom prst="rect">
                                    <a:avLst/>
                                  </a:prstGeom>
                                  <a:noFill/>
                                  <a:ln>
                                    <a:noFill/>
                                  </a:ln>
                                </pic:spPr>
                              </pic:pic>
                            </a:graphicData>
                          </a:graphic>
                        </wp:inline>
                      </w:drawing>
                    </w:r>
                  </w:p>
                  <w:p w:rsidR="003530BD" w:rsidRDefault="003530BD"/>
                </w:txbxContent>
              </v:textbox>
              <w10:wrap anchorx="page" anchory="page"/>
            </v:shape>
          </w:pict>
        </mc:Fallback>
      </mc:AlternateContent>
    </w:r>
    <w:r w:rsidR="003530BD">
      <w:t>VOLVO CONSTRUCTION EQUIPMENT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C7E8822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9216C0"/>
    <w:multiLevelType w:val="hybridMultilevel"/>
    <w:tmpl w:val="20BADC1C"/>
    <w:lvl w:ilvl="0" w:tplc="21E22336">
      <w:start w:val="1"/>
      <w:numFmt w:val="decimal"/>
      <w:lvlText w:val="%1)"/>
      <w:lvlJc w:val="left"/>
      <w:pPr>
        <w:ind w:left="108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 w15:restartNumberingAfterBreak="0">
    <w:nsid w:val="02594750"/>
    <w:multiLevelType w:val="hybridMultilevel"/>
    <w:tmpl w:val="9F3084AE"/>
    <w:lvl w:ilvl="0" w:tplc="EC82D876">
      <w:start w:val="1"/>
      <w:numFmt w:val="bullet"/>
      <w:lvlText w:val="-"/>
      <w:lvlJc w:val="left"/>
      <w:pPr>
        <w:ind w:left="1080" w:hanging="360"/>
      </w:pPr>
      <w:rPr>
        <w:rFonts w:ascii="Calibri" w:eastAsia="Calibri" w:hAnsi="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05D037D0"/>
    <w:multiLevelType w:val="hybridMultilevel"/>
    <w:tmpl w:val="4596FCF2"/>
    <w:lvl w:ilvl="0" w:tplc="39D86208">
      <w:start w:val="1"/>
      <w:numFmt w:val="decimal"/>
      <w:lvlText w:val="%1."/>
      <w:lvlJc w:val="left"/>
      <w:pPr>
        <w:ind w:left="720" w:hanging="360"/>
      </w:pPr>
      <w:rPr>
        <w:rFonts w:ascii="Arial" w:hAnsi="Arial" w:cs="Arial" w:hint="default"/>
        <w:b/>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106DD1"/>
    <w:multiLevelType w:val="hybridMultilevel"/>
    <w:tmpl w:val="60DC5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5" w15:restartNumberingAfterBreak="0">
    <w:nsid w:val="0F6D0B13"/>
    <w:multiLevelType w:val="hybridMultilevel"/>
    <w:tmpl w:val="F8349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FD05A3"/>
    <w:multiLevelType w:val="hybridMultilevel"/>
    <w:tmpl w:val="C05E68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7462E7"/>
    <w:multiLevelType w:val="hybridMultilevel"/>
    <w:tmpl w:val="0FAC9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372BD3"/>
    <w:multiLevelType w:val="hybridMultilevel"/>
    <w:tmpl w:val="72801300"/>
    <w:lvl w:ilvl="0" w:tplc="C02045A6">
      <w:start w:val="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0B1BCF"/>
    <w:multiLevelType w:val="hybridMultilevel"/>
    <w:tmpl w:val="0DFE4948"/>
    <w:lvl w:ilvl="0" w:tplc="5726A7DC">
      <w:start w:val="1"/>
      <w:numFmt w:val="decimal"/>
      <w:lvlText w:val="%1."/>
      <w:lvlJc w:val="left"/>
      <w:pPr>
        <w:ind w:left="0" w:hanging="360"/>
      </w:pPr>
      <w:rPr>
        <w:rFonts w:hint="default"/>
        <w:color w:val="000000"/>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0" w15:restartNumberingAfterBreak="0">
    <w:nsid w:val="23440D79"/>
    <w:multiLevelType w:val="hybridMultilevel"/>
    <w:tmpl w:val="27B0DE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C3776C"/>
    <w:multiLevelType w:val="hybridMultilevel"/>
    <w:tmpl w:val="48263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645194"/>
    <w:multiLevelType w:val="hybridMultilevel"/>
    <w:tmpl w:val="E378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AE6A3A"/>
    <w:multiLevelType w:val="hybridMultilevel"/>
    <w:tmpl w:val="37726EAE"/>
    <w:lvl w:ilvl="0" w:tplc="E20A29AC">
      <w:numFmt w:val="bullet"/>
      <w:lvlText w:val="-"/>
      <w:lvlJc w:val="left"/>
      <w:pPr>
        <w:ind w:left="720" w:hanging="360"/>
      </w:pPr>
      <w:rPr>
        <w:rFonts w:ascii="Calibri" w:eastAsia="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2FD717F0"/>
    <w:multiLevelType w:val="hybridMultilevel"/>
    <w:tmpl w:val="FCC25CF6"/>
    <w:lvl w:ilvl="0" w:tplc="F71CAD82">
      <w:start w:val="1"/>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124778"/>
    <w:multiLevelType w:val="hybridMultilevel"/>
    <w:tmpl w:val="F23218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8F26040"/>
    <w:multiLevelType w:val="hybridMultilevel"/>
    <w:tmpl w:val="A138787C"/>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17" w15:restartNumberingAfterBreak="0">
    <w:nsid w:val="3E3A02D0"/>
    <w:multiLevelType w:val="hybridMultilevel"/>
    <w:tmpl w:val="16844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950C1D"/>
    <w:multiLevelType w:val="hybridMultilevel"/>
    <w:tmpl w:val="EA36C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2B46A7"/>
    <w:multiLevelType w:val="hybridMultilevel"/>
    <w:tmpl w:val="5846E506"/>
    <w:lvl w:ilvl="0" w:tplc="7FB4A688">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53A5BF4"/>
    <w:multiLevelType w:val="hybridMultilevel"/>
    <w:tmpl w:val="EFCAA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661D0F"/>
    <w:multiLevelType w:val="hybridMultilevel"/>
    <w:tmpl w:val="CD641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DB82C51"/>
    <w:multiLevelType w:val="hybridMultilevel"/>
    <w:tmpl w:val="D42A0C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DB5522"/>
    <w:multiLevelType w:val="hybridMultilevel"/>
    <w:tmpl w:val="1128700A"/>
    <w:lvl w:ilvl="0" w:tplc="06D20B3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6AC1371"/>
    <w:multiLevelType w:val="multilevel"/>
    <w:tmpl w:val="2E00FA3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2"/>
  </w:num>
  <w:num w:numId="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12"/>
  </w:num>
  <w:num w:numId="6">
    <w:abstractNumId w:val="17"/>
  </w:num>
  <w:num w:numId="7">
    <w:abstractNumId w:val="11"/>
  </w:num>
  <w:num w:numId="8">
    <w:abstractNumId w:val="15"/>
  </w:num>
  <w:num w:numId="9">
    <w:abstractNumId w:val="16"/>
  </w:num>
  <w:num w:numId="10">
    <w:abstractNumId w:val="0"/>
  </w:num>
  <w:num w:numId="11">
    <w:abstractNumId w:val="6"/>
  </w:num>
  <w:num w:numId="12">
    <w:abstractNumId w:val="13"/>
  </w:num>
  <w:num w:numId="13">
    <w:abstractNumId w:val="9"/>
  </w:num>
  <w:num w:numId="14">
    <w:abstractNumId w:val="3"/>
  </w:num>
  <w:num w:numId="15">
    <w:abstractNumId w:val="18"/>
  </w:num>
  <w:num w:numId="16">
    <w:abstractNumId w:val="4"/>
  </w:num>
  <w:num w:numId="17">
    <w:abstractNumId w:val="8"/>
  </w:num>
  <w:num w:numId="18">
    <w:abstractNumId w:val="2"/>
  </w:num>
  <w:num w:numId="19">
    <w:abstractNumId w:val="14"/>
  </w:num>
  <w:num w:numId="20">
    <w:abstractNumId w:val="21"/>
  </w:num>
  <w:num w:numId="21">
    <w:abstractNumId w:val="1"/>
  </w:num>
  <w:num w:numId="22">
    <w:abstractNumId w:val="21"/>
  </w:num>
  <w:num w:numId="23">
    <w:abstractNumId w:val="10"/>
  </w:num>
  <w:num w:numId="24">
    <w:abstractNumId w:val="19"/>
  </w:num>
  <w:num w:numId="25">
    <w:abstractNumId w:val="20"/>
  </w:num>
  <w:num w:numId="26">
    <w:abstractNumId w:val="7"/>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D1A"/>
    <w:rsid w:val="00002C2B"/>
    <w:rsid w:val="00003AF4"/>
    <w:rsid w:val="00004FDC"/>
    <w:rsid w:val="000051DA"/>
    <w:rsid w:val="00011084"/>
    <w:rsid w:val="00011EC9"/>
    <w:rsid w:val="00016E2F"/>
    <w:rsid w:val="0002101C"/>
    <w:rsid w:val="0002445A"/>
    <w:rsid w:val="00024906"/>
    <w:rsid w:val="000356AA"/>
    <w:rsid w:val="000356BE"/>
    <w:rsid w:val="00035A0A"/>
    <w:rsid w:val="00035FA5"/>
    <w:rsid w:val="0004486D"/>
    <w:rsid w:val="000460F4"/>
    <w:rsid w:val="00050A25"/>
    <w:rsid w:val="00051871"/>
    <w:rsid w:val="000542B1"/>
    <w:rsid w:val="000544AC"/>
    <w:rsid w:val="00057C6D"/>
    <w:rsid w:val="0006298B"/>
    <w:rsid w:val="00062C42"/>
    <w:rsid w:val="00066BCD"/>
    <w:rsid w:val="00066E1D"/>
    <w:rsid w:val="0006707F"/>
    <w:rsid w:val="0006744A"/>
    <w:rsid w:val="00070D27"/>
    <w:rsid w:val="00077E4E"/>
    <w:rsid w:val="00082B8C"/>
    <w:rsid w:val="00083036"/>
    <w:rsid w:val="00085164"/>
    <w:rsid w:val="00085EE2"/>
    <w:rsid w:val="0009014F"/>
    <w:rsid w:val="00092B17"/>
    <w:rsid w:val="00093CFB"/>
    <w:rsid w:val="00093FDA"/>
    <w:rsid w:val="0009475B"/>
    <w:rsid w:val="00094E17"/>
    <w:rsid w:val="00096619"/>
    <w:rsid w:val="000969B7"/>
    <w:rsid w:val="000A1D44"/>
    <w:rsid w:val="000A2347"/>
    <w:rsid w:val="000A2997"/>
    <w:rsid w:val="000A3004"/>
    <w:rsid w:val="000B54D7"/>
    <w:rsid w:val="000B5751"/>
    <w:rsid w:val="000B5A64"/>
    <w:rsid w:val="000B5AAB"/>
    <w:rsid w:val="000C0C1D"/>
    <w:rsid w:val="000C0E5F"/>
    <w:rsid w:val="000C4218"/>
    <w:rsid w:val="000C73AC"/>
    <w:rsid w:val="000D04F8"/>
    <w:rsid w:val="000D167C"/>
    <w:rsid w:val="000D2CD5"/>
    <w:rsid w:val="000D3020"/>
    <w:rsid w:val="000D4AA7"/>
    <w:rsid w:val="000E09BC"/>
    <w:rsid w:val="000E467C"/>
    <w:rsid w:val="000E50C5"/>
    <w:rsid w:val="000E5BE7"/>
    <w:rsid w:val="000E5EFB"/>
    <w:rsid w:val="000E6B41"/>
    <w:rsid w:val="000E6CA0"/>
    <w:rsid w:val="000E6EE5"/>
    <w:rsid w:val="000F31CF"/>
    <w:rsid w:val="000F3CFC"/>
    <w:rsid w:val="000F5F22"/>
    <w:rsid w:val="00101957"/>
    <w:rsid w:val="001070AD"/>
    <w:rsid w:val="00107E42"/>
    <w:rsid w:val="00111DFF"/>
    <w:rsid w:val="0011385E"/>
    <w:rsid w:val="00113C60"/>
    <w:rsid w:val="00117C95"/>
    <w:rsid w:val="00121161"/>
    <w:rsid w:val="001262F2"/>
    <w:rsid w:val="00126AF8"/>
    <w:rsid w:val="00127B46"/>
    <w:rsid w:val="001338A1"/>
    <w:rsid w:val="00134543"/>
    <w:rsid w:val="0013602A"/>
    <w:rsid w:val="001378A3"/>
    <w:rsid w:val="00141A18"/>
    <w:rsid w:val="00141AE3"/>
    <w:rsid w:val="001438DC"/>
    <w:rsid w:val="0014686C"/>
    <w:rsid w:val="001527DA"/>
    <w:rsid w:val="00154DE4"/>
    <w:rsid w:val="00155CC0"/>
    <w:rsid w:val="00157D99"/>
    <w:rsid w:val="00161F2A"/>
    <w:rsid w:val="0016645E"/>
    <w:rsid w:val="00171A5E"/>
    <w:rsid w:val="00171EE7"/>
    <w:rsid w:val="00173243"/>
    <w:rsid w:val="00174756"/>
    <w:rsid w:val="00177F38"/>
    <w:rsid w:val="00180035"/>
    <w:rsid w:val="001804B8"/>
    <w:rsid w:val="0018205D"/>
    <w:rsid w:val="001825AA"/>
    <w:rsid w:val="00186007"/>
    <w:rsid w:val="00187559"/>
    <w:rsid w:val="00191716"/>
    <w:rsid w:val="0019442E"/>
    <w:rsid w:val="00195C5F"/>
    <w:rsid w:val="001965BE"/>
    <w:rsid w:val="001975E5"/>
    <w:rsid w:val="001A03C3"/>
    <w:rsid w:val="001A179E"/>
    <w:rsid w:val="001A238C"/>
    <w:rsid w:val="001A3B68"/>
    <w:rsid w:val="001A50B3"/>
    <w:rsid w:val="001A7A03"/>
    <w:rsid w:val="001B0542"/>
    <w:rsid w:val="001B0ABE"/>
    <w:rsid w:val="001B4170"/>
    <w:rsid w:val="001B428A"/>
    <w:rsid w:val="001C0823"/>
    <w:rsid w:val="001C209D"/>
    <w:rsid w:val="001C6AA4"/>
    <w:rsid w:val="001C6C9A"/>
    <w:rsid w:val="001D0368"/>
    <w:rsid w:val="001D31A0"/>
    <w:rsid w:val="001D6A18"/>
    <w:rsid w:val="001D737F"/>
    <w:rsid w:val="001D7778"/>
    <w:rsid w:val="001E47DF"/>
    <w:rsid w:val="001E5EA6"/>
    <w:rsid w:val="001E603C"/>
    <w:rsid w:val="001F01EC"/>
    <w:rsid w:val="001F27D1"/>
    <w:rsid w:val="001F60D9"/>
    <w:rsid w:val="001F70FF"/>
    <w:rsid w:val="00200122"/>
    <w:rsid w:val="002045D5"/>
    <w:rsid w:val="002048F2"/>
    <w:rsid w:val="00205A7B"/>
    <w:rsid w:val="00211019"/>
    <w:rsid w:val="002122DA"/>
    <w:rsid w:val="00217EBF"/>
    <w:rsid w:val="00220D7F"/>
    <w:rsid w:val="002245B9"/>
    <w:rsid w:val="00224BFE"/>
    <w:rsid w:val="00224D85"/>
    <w:rsid w:val="00225242"/>
    <w:rsid w:val="002254E5"/>
    <w:rsid w:val="00225D55"/>
    <w:rsid w:val="00230227"/>
    <w:rsid w:val="00230F6B"/>
    <w:rsid w:val="00232304"/>
    <w:rsid w:val="002324DA"/>
    <w:rsid w:val="00232D79"/>
    <w:rsid w:val="0023328C"/>
    <w:rsid w:val="002340D5"/>
    <w:rsid w:val="00234E1D"/>
    <w:rsid w:val="00235288"/>
    <w:rsid w:val="0023674A"/>
    <w:rsid w:val="0023746F"/>
    <w:rsid w:val="00237E31"/>
    <w:rsid w:val="00241179"/>
    <w:rsid w:val="00241F78"/>
    <w:rsid w:val="00242E07"/>
    <w:rsid w:val="00243E42"/>
    <w:rsid w:val="00246B61"/>
    <w:rsid w:val="00253084"/>
    <w:rsid w:val="00253DB4"/>
    <w:rsid w:val="002541F6"/>
    <w:rsid w:val="00257A68"/>
    <w:rsid w:val="00257EE7"/>
    <w:rsid w:val="002607C0"/>
    <w:rsid w:val="0026691B"/>
    <w:rsid w:val="00266978"/>
    <w:rsid w:val="00271156"/>
    <w:rsid w:val="00274011"/>
    <w:rsid w:val="00276037"/>
    <w:rsid w:val="0027668A"/>
    <w:rsid w:val="00276D5A"/>
    <w:rsid w:val="002805EA"/>
    <w:rsid w:val="00280ABD"/>
    <w:rsid w:val="002813AA"/>
    <w:rsid w:val="00282683"/>
    <w:rsid w:val="00282D4C"/>
    <w:rsid w:val="0028470B"/>
    <w:rsid w:val="002862B3"/>
    <w:rsid w:val="00286C2E"/>
    <w:rsid w:val="00292310"/>
    <w:rsid w:val="00292B5A"/>
    <w:rsid w:val="00294D73"/>
    <w:rsid w:val="00294EFC"/>
    <w:rsid w:val="002963DD"/>
    <w:rsid w:val="002A2803"/>
    <w:rsid w:val="002A3695"/>
    <w:rsid w:val="002A43A9"/>
    <w:rsid w:val="002A4440"/>
    <w:rsid w:val="002A4F93"/>
    <w:rsid w:val="002A7F91"/>
    <w:rsid w:val="002B1E50"/>
    <w:rsid w:val="002B29B3"/>
    <w:rsid w:val="002B3DBA"/>
    <w:rsid w:val="002C1655"/>
    <w:rsid w:val="002C3AF6"/>
    <w:rsid w:val="002C4166"/>
    <w:rsid w:val="002C44EA"/>
    <w:rsid w:val="002C65FA"/>
    <w:rsid w:val="002C7ED8"/>
    <w:rsid w:val="002D02BA"/>
    <w:rsid w:val="002D1FC9"/>
    <w:rsid w:val="002D3259"/>
    <w:rsid w:val="002D4E3C"/>
    <w:rsid w:val="002D6FE5"/>
    <w:rsid w:val="002D7C64"/>
    <w:rsid w:val="002E1AA0"/>
    <w:rsid w:val="002E2D56"/>
    <w:rsid w:val="002F2FA0"/>
    <w:rsid w:val="002F43A6"/>
    <w:rsid w:val="002F7B65"/>
    <w:rsid w:val="00305842"/>
    <w:rsid w:val="00305E9A"/>
    <w:rsid w:val="00306C69"/>
    <w:rsid w:val="00307DF3"/>
    <w:rsid w:val="00310A7F"/>
    <w:rsid w:val="00311631"/>
    <w:rsid w:val="00316875"/>
    <w:rsid w:val="003177E3"/>
    <w:rsid w:val="00321E1E"/>
    <w:rsid w:val="0033036E"/>
    <w:rsid w:val="00331305"/>
    <w:rsid w:val="00332D9E"/>
    <w:rsid w:val="00332FC0"/>
    <w:rsid w:val="003365F7"/>
    <w:rsid w:val="00336660"/>
    <w:rsid w:val="00336E89"/>
    <w:rsid w:val="00341311"/>
    <w:rsid w:val="00342DFB"/>
    <w:rsid w:val="00343A25"/>
    <w:rsid w:val="00344A85"/>
    <w:rsid w:val="003465BF"/>
    <w:rsid w:val="00350D30"/>
    <w:rsid w:val="003530BD"/>
    <w:rsid w:val="00353542"/>
    <w:rsid w:val="00354445"/>
    <w:rsid w:val="003607B9"/>
    <w:rsid w:val="00360C96"/>
    <w:rsid w:val="003638FF"/>
    <w:rsid w:val="003648DF"/>
    <w:rsid w:val="003652EC"/>
    <w:rsid w:val="00365347"/>
    <w:rsid w:val="003654B8"/>
    <w:rsid w:val="00365A9B"/>
    <w:rsid w:val="00367F5A"/>
    <w:rsid w:val="00375BF0"/>
    <w:rsid w:val="003769E7"/>
    <w:rsid w:val="00381C8C"/>
    <w:rsid w:val="00385821"/>
    <w:rsid w:val="0038650E"/>
    <w:rsid w:val="003878E8"/>
    <w:rsid w:val="00390CD4"/>
    <w:rsid w:val="0039300B"/>
    <w:rsid w:val="0039461F"/>
    <w:rsid w:val="003959CF"/>
    <w:rsid w:val="00397C0C"/>
    <w:rsid w:val="003A32CD"/>
    <w:rsid w:val="003A429F"/>
    <w:rsid w:val="003A5055"/>
    <w:rsid w:val="003A7A9A"/>
    <w:rsid w:val="003A7FAA"/>
    <w:rsid w:val="003B14C5"/>
    <w:rsid w:val="003B207C"/>
    <w:rsid w:val="003B283B"/>
    <w:rsid w:val="003B3D1B"/>
    <w:rsid w:val="003B5811"/>
    <w:rsid w:val="003B7C3F"/>
    <w:rsid w:val="003C0C68"/>
    <w:rsid w:val="003C653B"/>
    <w:rsid w:val="003C72E3"/>
    <w:rsid w:val="003D42CF"/>
    <w:rsid w:val="003D45B3"/>
    <w:rsid w:val="003D70C1"/>
    <w:rsid w:val="003E0703"/>
    <w:rsid w:val="003E20A0"/>
    <w:rsid w:val="003E27F7"/>
    <w:rsid w:val="003E3BF0"/>
    <w:rsid w:val="003E5BF9"/>
    <w:rsid w:val="003E5D03"/>
    <w:rsid w:val="003F166A"/>
    <w:rsid w:val="003F7A93"/>
    <w:rsid w:val="004016D7"/>
    <w:rsid w:val="00402E3B"/>
    <w:rsid w:val="00403044"/>
    <w:rsid w:val="004073C4"/>
    <w:rsid w:val="00413F3A"/>
    <w:rsid w:val="004142D1"/>
    <w:rsid w:val="004149C3"/>
    <w:rsid w:val="004150F1"/>
    <w:rsid w:val="00415CDA"/>
    <w:rsid w:val="004207D1"/>
    <w:rsid w:val="00423597"/>
    <w:rsid w:val="00423DFF"/>
    <w:rsid w:val="00424479"/>
    <w:rsid w:val="00424D19"/>
    <w:rsid w:val="004256CD"/>
    <w:rsid w:val="00426F8A"/>
    <w:rsid w:val="00427EC2"/>
    <w:rsid w:val="00432949"/>
    <w:rsid w:val="004351F8"/>
    <w:rsid w:val="004360F2"/>
    <w:rsid w:val="00441923"/>
    <w:rsid w:val="00443707"/>
    <w:rsid w:val="004443DE"/>
    <w:rsid w:val="00444A91"/>
    <w:rsid w:val="004451BA"/>
    <w:rsid w:val="0044544A"/>
    <w:rsid w:val="004457C0"/>
    <w:rsid w:val="00446489"/>
    <w:rsid w:val="00447E1C"/>
    <w:rsid w:val="00450BBA"/>
    <w:rsid w:val="00450E21"/>
    <w:rsid w:val="0045145B"/>
    <w:rsid w:val="0045149B"/>
    <w:rsid w:val="00453D0C"/>
    <w:rsid w:val="00457645"/>
    <w:rsid w:val="0046028D"/>
    <w:rsid w:val="0046036D"/>
    <w:rsid w:val="00460914"/>
    <w:rsid w:val="0046134A"/>
    <w:rsid w:val="004659F6"/>
    <w:rsid w:val="00465C42"/>
    <w:rsid w:val="00466260"/>
    <w:rsid w:val="004674CD"/>
    <w:rsid w:val="00467837"/>
    <w:rsid w:val="004719DF"/>
    <w:rsid w:val="0047515E"/>
    <w:rsid w:val="00475D3B"/>
    <w:rsid w:val="004769C9"/>
    <w:rsid w:val="00481052"/>
    <w:rsid w:val="00484803"/>
    <w:rsid w:val="00484C01"/>
    <w:rsid w:val="00486220"/>
    <w:rsid w:val="00487AC6"/>
    <w:rsid w:val="004905AD"/>
    <w:rsid w:val="00490854"/>
    <w:rsid w:val="00495BE6"/>
    <w:rsid w:val="004A2505"/>
    <w:rsid w:val="004A25DB"/>
    <w:rsid w:val="004A322C"/>
    <w:rsid w:val="004A4448"/>
    <w:rsid w:val="004A4BA5"/>
    <w:rsid w:val="004A52C1"/>
    <w:rsid w:val="004A5F56"/>
    <w:rsid w:val="004A6D1A"/>
    <w:rsid w:val="004B0420"/>
    <w:rsid w:val="004B2C89"/>
    <w:rsid w:val="004B44CB"/>
    <w:rsid w:val="004B4C68"/>
    <w:rsid w:val="004B67CA"/>
    <w:rsid w:val="004B67CE"/>
    <w:rsid w:val="004C0254"/>
    <w:rsid w:val="004C23D5"/>
    <w:rsid w:val="004C25B5"/>
    <w:rsid w:val="004C4CB5"/>
    <w:rsid w:val="004C6E10"/>
    <w:rsid w:val="004C7EFF"/>
    <w:rsid w:val="004D16D8"/>
    <w:rsid w:val="004D20FE"/>
    <w:rsid w:val="004D3154"/>
    <w:rsid w:val="004D368C"/>
    <w:rsid w:val="004D506F"/>
    <w:rsid w:val="004E068B"/>
    <w:rsid w:val="004E3237"/>
    <w:rsid w:val="004E3B9D"/>
    <w:rsid w:val="004E6705"/>
    <w:rsid w:val="004E6A4C"/>
    <w:rsid w:val="004E73A0"/>
    <w:rsid w:val="004F13EC"/>
    <w:rsid w:val="004F3663"/>
    <w:rsid w:val="004F3B25"/>
    <w:rsid w:val="004F7765"/>
    <w:rsid w:val="004F7820"/>
    <w:rsid w:val="00500C60"/>
    <w:rsid w:val="00500EAE"/>
    <w:rsid w:val="00501DF2"/>
    <w:rsid w:val="005063C3"/>
    <w:rsid w:val="005070D9"/>
    <w:rsid w:val="00515E97"/>
    <w:rsid w:val="0051672B"/>
    <w:rsid w:val="0051771F"/>
    <w:rsid w:val="00520497"/>
    <w:rsid w:val="005204F5"/>
    <w:rsid w:val="005224AF"/>
    <w:rsid w:val="00525A30"/>
    <w:rsid w:val="00525D5A"/>
    <w:rsid w:val="00526AC4"/>
    <w:rsid w:val="00530976"/>
    <w:rsid w:val="00531387"/>
    <w:rsid w:val="00534BFE"/>
    <w:rsid w:val="00537CE9"/>
    <w:rsid w:val="00537E84"/>
    <w:rsid w:val="00540F6D"/>
    <w:rsid w:val="00541051"/>
    <w:rsid w:val="005426C6"/>
    <w:rsid w:val="00543E48"/>
    <w:rsid w:val="00543F00"/>
    <w:rsid w:val="005470C5"/>
    <w:rsid w:val="00550FBF"/>
    <w:rsid w:val="0055197A"/>
    <w:rsid w:val="0055494C"/>
    <w:rsid w:val="0055585D"/>
    <w:rsid w:val="005559F1"/>
    <w:rsid w:val="005635AE"/>
    <w:rsid w:val="005644BB"/>
    <w:rsid w:val="005656C3"/>
    <w:rsid w:val="00565DEC"/>
    <w:rsid w:val="00566024"/>
    <w:rsid w:val="0057118A"/>
    <w:rsid w:val="00573213"/>
    <w:rsid w:val="0057630B"/>
    <w:rsid w:val="00576A5B"/>
    <w:rsid w:val="0057711E"/>
    <w:rsid w:val="005805B3"/>
    <w:rsid w:val="00581C59"/>
    <w:rsid w:val="00581D6A"/>
    <w:rsid w:val="00581FAE"/>
    <w:rsid w:val="005826DB"/>
    <w:rsid w:val="00582E6D"/>
    <w:rsid w:val="00590912"/>
    <w:rsid w:val="00592ADE"/>
    <w:rsid w:val="00593FC5"/>
    <w:rsid w:val="005960AE"/>
    <w:rsid w:val="0059657B"/>
    <w:rsid w:val="005A07B8"/>
    <w:rsid w:val="005A1CB1"/>
    <w:rsid w:val="005A26E6"/>
    <w:rsid w:val="005A3BD3"/>
    <w:rsid w:val="005A42E1"/>
    <w:rsid w:val="005A4632"/>
    <w:rsid w:val="005A4EB6"/>
    <w:rsid w:val="005A61D1"/>
    <w:rsid w:val="005A78D6"/>
    <w:rsid w:val="005A7E20"/>
    <w:rsid w:val="005B0CBD"/>
    <w:rsid w:val="005B1F6E"/>
    <w:rsid w:val="005B29B5"/>
    <w:rsid w:val="005B7E5D"/>
    <w:rsid w:val="005B7EF8"/>
    <w:rsid w:val="005C35E4"/>
    <w:rsid w:val="005C539F"/>
    <w:rsid w:val="005C5720"/>
    <w:rsid w:val="005C5B16"/>
    <w:rsid w:val="005C709C"/>
    <w:rsid w:val="005D1014"/>
    <w:rsid w:val="005D110D"/>
    <w:rsid w:val="005D2505"/>
    <w:rsid w:val="005D426F"/>
    <w:rsid w:val="005D65CB"/>
    <w:rsid w:val="005E0025"/>
    <w:rsid w:val="005E33A7"/>
    <w:rsid w:val="005E5FDA"/>
    <w:rsid w:val="005E65DE"/>
    <w:rsid w:val="005E7242"/>
    <w:rsid w:val="005E7542"/>
    <w:rsid w:val="005E7EE1"/>
    <w:rsid w:val="005F1BBA"/>
    <w:rsid w:val="005F3A2D"/>
    <w:rsid w:val="005F51EA"/>
    <w:rsid w:val="00600104"/>
    <w:rsid w:val="006016E4"/>
    <w:rsid w:val="00610857"/>
    <w:rsid w:val="00611698"/>
    <w:rsid w:val="0061281A"/>
    <w:rsid w:val="00613CC5"/>
    <w:rsid w:val="006142EA"/>
    <w:rsid w:val="006154EF"/>
    <w:rsid w:val="0061698A"/>
    <w:rsid w:val="00620866"/>
    <w:rsid w:val="006265C8"/>
    <w:rsid w:val="00632F99"/>
    <w:rsid w:val="006350B4"/>
    <w:rsid w:val="00635D2A"/>
    <w:rsid w:val="006366A4"/>
    <w:rsid w:val="00636BD2"/>
    <w:rsid w:val="006371A9"/>
    <w:rsid w:val="0064043D"/>
    <w:rsid w:val="006407A6"/>
    <w:rsid w:val="0064209E"/>
    <w:rsid w:val="00643602"/>
    <w:rsid w:val="006444E3"/>
    <w:rsid w:val="006451E6"/>
    <w:rsid w:val="00646487"/>
    <w:rsid w:val="006478F3"/>
    <w:rsid w:val="00654678"/>
    <w:rsid w:val="0065550D"/>
    <w:rsid w:val="0065562E"/>
    <w:rsid w:val="00656FB5"/>
    <w:rsid w:val="0066235C"/>
    <w:rsid w:val="00662950"/>
    <w:rsid w:val="00665318"/>
    <w:rsid w:val="00667DF2"/>
    <w:rsid w:val="006706F3"/>
    <w:rsid w:val="00670876"/>
    <w:rsid w:val="00670DBC"/>
    <w:rsid w:val="00674240"/>
    <w:rsid w:val="00674302"/>
    <w:rsid w:val="00676963"/>
    <w:rsid w:val="00677C70"/>
    <w:rsid w:val="00677CF9"/>
    <w:rsid w:val="006868EB"/>
    <w:rsid w:val="006869F7"/>
    <w:rsid w:val="00686ABC"/>
    <w:rsid w:val="00694B8F"/>
    <w:rsid w:val="00695900"/>
    <w:rsid w:val="00696CFD"/>
    <w:rsid w:val="00697815"/>
    <w:rsid w:val="006A16B9"/>
    <w:rsid w:val="006A1B1F"/>
    <w:rsid w:val="006A29DD"/>
    <w:rsid w:val="006A34B4"/>
    <w:rsid w:val="006A35F0"/>
    <w:rsid w:val="006A4333"/>
    <w:rsid w:val="006A4D07"/>
    <w:rsid w:val="006A5643"/>
    <w:rsid w:val="006A6E98"/>
    <w:rsid w:val="006A710B"/>
    <w:rsid w:val="006B133A"/>
    <w:rsid w:val="006B1461"/>
    <w:rsid w:val="006B249E"/>
    <w:rsid w:val="006B4111"/>
    <w:rsid w:val="006B4F7D"/>
    <w:rsid w:val="006D1F0A"/>
    <w:rsid w:val="006D22B8"/>
    <w:rsid w:val="006D48C9"/>
    <w:rsid w:val="006D7E38"/>
    <w:rsid w:val="006E05B9"/>
    <w:rsid w:val="006E2C87"/>
    <w:rsid w:val="006E3A05"/>
    <w:rsid w:val="006E5681"/>
    <w:rsid w:val="006E7E7E"/>
    <w:rsid w:val="006F0B98"/>
    <w:rsid w:val="006F24ED"/>
    <w:rsid w:val="006F317F"/>
    <w:rsid w:val="006F377D"/>
    <w:rsid w:val="006F47CD"/>
    <w:rsid w:val="006F7959"/>
    <w:rsid w:val="00700708"/>
    <w:rsid w:val="007008CB"/>
    <w:rsid w:val="0070213E"/>
    <w:rsid w:val="00702170"/>
    <w:rsid w:val="007034A7"/>
    <w:rsid w:val="00703B76"/>
    <w:rsid w:val="0070502A"/>
    <w:rsid w:val="00705DD2"/>
    <w:rsid w:val="00707F46"/>
    <w:rsid w:val="007127EA"/>
    <w:rsid w:val="0071556F"/>
    <w:rsid w:val="00717F6A"/>
    <w:rsid w:val="007226E7"/>
    <w:rsid w:val="007274FF"/>
    <w:rsid w:val="007275FE"/>
    <w:rsid w:val="00727F90"/>
    <w:rsid w:val="007347BF"/>
    <w:rsid w:val="007368AE"/>
    <w:rsid w:val="007373CB"/>
    <w:rsid w:val="00740F3D"/>
    <w:rsid w:val="00741692"/>
    <w:rsid w:val="00747208"/>
    <w:rsid w:val="0075293A"/>
    <w:rsid w:val="007548F0"/>
    <w:rsid w:val="00755E24"/>
    <w:rsid w:val="00762A9E"/>
    <w:rsid w:val="007641F8"/>
    <w:rsid w:val="00766966"/>
    <w:rsid w:val="00767225"/>
    <w:rsid w:val="00771BE1"/>
    <w:rsid w:val="007739AA"/>
    <w:rsid w:val="007744BE"/>
    <w:rsid w:val="0077590D"/>
    <w:rsid w:val="00777149"/>
    <w:rsid w:val="00777DCF"/>
    <w:rsid w:val="00781714"/>
    <w:rsid w:val="00782A0A"/>
    <w:rsid w:val="00783311"/>
    <w:rsid w:val="007846F3"/>
    <w:rsid w:val="00784DF4"/>
    <w:rsid w:val="0078568C"/>
    <w:rsid w:val="00786744"/>
    <w:rsid w:val="0079379E"/>
    <w:rsid w:val="0079399F"/>
    <w:rsid w:val="0079466D"/>
    <w:rsid w:val="00796891"/>
    <w:rsid w:val="007A694D"/>
    <w:rsid w:val="007B16B4"/>
    <w:rsid w:val="007B71A1"/>
    <w:rsid w:val="007C06F5"/>
    <w:rsid w:val="007C245C"/>
    <w:rsid w:val="007C2469"/>
    <w:rsid w:val="007C53A9"/>
    <w:rsid w:val="007C7604"/>
    <w:rsid w:val="007D02E6"/>
    <w:rsid w:val="007D29C8"/>
    <w:rsid w:val="007D31BD"/>
    <w:rsid w:val="007D336F"/>
    <w:rsid w:val="007D369E"/>
    <w:rsid w:val="007D4A9B"/>
    <w:rsid w:val="007E0274"/>
    <w:rsid w:val="007E3474"/>
    <w:rsid w:val="007E3E51"/>
    <w:rsid w:val="007E3F24"/>
    <w:rsid w:val="007E420B"/>
    <w:rsid w:val="007E5BA8"/>
    <w:rsid w:val="007E78B7"/>
    <w:rsid w:val="007F1DF4"/>
    <w:rsid w:val="007F38FF"/>
    <w:rsid w:val="007F4D46"/>
    <w:rsid w:val="007F5365"/>
    <w:rsid w:val="007F6F30"/>
    <w:rsid w:val="0080216B"/>
    <w:rsid w:val="008044DF"/>
    <w:rsid w:val="00810DE9"/>
    <w:rsid w:val="0081268D"/>
    <w:rsid w:val="00813019"/>
    <w:rsid w:val="00814B48"/>
    <w:rsid w:val="00814CE4"/>
    <w:rsid w:val="00815002"/>
    <w:rsid w:val="008205D4"/>
    <w:rsid w:val="00825263"/>
    <w:rsid w:val="008329E0"/>
    <w:rsid w:val="00835626"/>
    <w:rsid w:val="0083671D"/>
    <w:rsid w:val="00837D0F"/>
    <w:rsid w:val="00843682"/>
    <w:rsid w:val="00845C9F"/>
    <w:rsid w:val="008473B5"/>
    <w:rsid w:val="00850068"/>
    <w:rsid w:val="00850F38"/>
    <w:rsid w:val="008510CD"/>
    <w:rsid w:val="008530A9"/>
    <w:rsid w:val="00853500"/>
    <w:rsid w:val="0085583E"/>
    <w:rsid w:val="0086428A"/>
    <w:rsid w:val="00865529"/>
    <w:rsid w:val="008669D5"/>
    <w:rsid w:val="00867175"/>
    <w:rsid w:val="00867DDD"/>
    <w:rsid w:val="00870582"/>
    <w:rsid w:val="0087084D"/>
    <w:rsid w:val="008720A6"/>
    <w:rsid w:val="00873599"/>
    <w:rsid w:val="00875018"/>
    <w:rsid w:val="0087564C"/>
    <w:rsid w:val="00875718"/>
    <w:rsid w:val="00876572"/>
    <w:rsid w:val="00876EF6"/>
    <w:rsid w:val="00880342"/>
    <w:rsid w:val="008806D5"/>
    <w:rsid w:val="00882FDA"/>
    <w:rsid w:val="008853BC"/>
    <w:rsid w:val="00885567"/>
    <w:rsid w:val="00885973"/>
    <w:rsid w:val="00894B94"/>
    <w:rsid w:val="0089513B"/>
    <w:rsid w:val="00896D28"/>
    <w:rsid w:val="0089751D"/>
    <w:rsid w:val="00897676"/>
    <w:rsid w:val="008A15FD"/>
    <w:rsid w:val="008A27EF"/>
    <w:rsid w:val="008A28C6"/>
    <w:rsid w:val="008A2B75"/>
    <w:rsid w:val="008A468B"/>
    <w:rsid w:val="008A4E34"/>
    <w:rsid w:val="008A5539"/>
    <w:rsid w:val="008A7067"/>
    <w:rsid w:val="008B2AE6"/>
    <w:rsid w:val="008B792F"/>
    <w:rsid w:val="008C21C2"/>
    <w:rsid w:val="008C2965"/>
    <w:rsid w:val="008D38E2"/>
    <w:rsid w:val="008D3BC3"/>
    <w:rsid w:val="008D3F90"/>
    <w:rsid w:val="008D445F"/>
    <w:rsid w:val="008D66DB"/>
    <w:rsid w:val="008D6BBF"/>
    <w:rsid w:val="008D7774"/>
    <w:rsid w:val="008E0C41"/>
    <w:rsid w:val="008E2766"/>
    <w:rsid w:val="008E341B"/>
    <w:rsid w:val="008E46AA"/>
    <w:rsid w:val="008E4CED"/>
    <w:rsid w:val="008E5BDA"/>
    <w:rsid w:val="008E6B43"/>
    <w:rsid w:val="008E708E"/>
    <w:rsid w:val="008F0D73"/>
    <w:rsid w:val="008F258C"/>
    <w:rsid w:val="008F269F"/>
    <w:rsid w:val="008F59E8"/>
    <w:rsid w:val="008F73C0"/>
    <w:rsid w:val="00900AC6"/>
    <w:rsid w:val="00900D35"/>
    <w:rsid w:val="00906B5A"/>
    <w:rsid w:val="009073A3"/>
    <w:rsid w:val="009122B5"/>
    <w:rsid w:val="009158A3"/>
    <w:rsid w:val="00917129"/>
    <w:rsid w:val="009176B9"/>
    <w:rsid w:val="00920C70"/>
    <w:rsid w:val="00920D8C"/>
    <w:rsid w:val="00921AA6"/>
    <w:rsid w:val="00922AE1"/>
    <w:rsid w:val="00923E26"/>
    <w:rsid w:val="009256D2"/>
    <w:rsid w:val="009258CA"/>
    <w:rsid w:val="00926456"/>
    <w:rsid w:val="00927234"/>
    <w:rsid w:val="00930F06"/>
    <w:rsid w:val="00933BD0"/>
    <w:rsid w:val="0093767E"/>
    <w:rsid w:val="00937D88"/>
    <w:rsid w:val="009429C3"/>
    <w:rsid w:val="00946085"/>
    <w:rsid w:val="009465CA"/>
    <w:rsid w:val="00947825"/>
    <w:rsid w:val="00952DD4"/>
    <w:rsid w:val="0095318C"/>
    <w:rsid w:val="00960D1F"/>
    <w:rsid w:val="00961732"/>
    <w:rsid w:val="009638D0"/>
    <w:rsid w:val="0096558F"/>
    <w:rsid w:val="0096604E"/>
    <w:rsid w:val="00970DC1"/>
    <w:rsid w:val="00971EEC"/>
    <w:rsid w:val="0097510B"/>
    <w:rsid w:val="00975891"/>
    <w:rsid w:val="0098252F"/>
    <w:rsid w:val="009876E1"/>
    <w:rsid w:val="00987DA1"/>
    <w:rsid w:val="0099022D"/>
    <w:rsid w:val="00991986"/>
    <w:rsid w:val="009928EE"/>
    <w:rsid w:val="00992BDA"/>
    <w:rsid w:val="00993065"/>
    <w:rsid w:val="00993288"/>
    <w:rsid w:val="00993726"/>
    <w:rsid w:val="00994373"/>
    <w:rsid w:val="009957A2"/>
    <w:rsid w:val="00996199"/>
    <w:rsid w:val="00996DC3"/>
    <w:rsid w:val="009A2237"/>
    <w:rsid w:val="009A46D1"/>
    <w:rsid w:val="009A4DC5"/>
    <w:rsid w:val="009A73E1"/>
    <w:rsid w:val="009A748E"/>
    <w:rsid w:val="009A7A93"/>
    <w:rsid w:val="009B0341"/>
    <w:rsid w:val="009B0D09"/>
    <w:rsid w:val="009B2142"/>
    <w:rsid w:val="009B28E8"/>
    <w:rsid w:val="009B4CAE"/>
    <w:rsid w:val="009B5873"/>
    <w:rsid w:val="009B7374"/>
    <w:rsid w:val="009C4481"/>
    <w:rsid w:val="009C486F"/>
    <w:rsid w:val="009C5401"/>
    <w:rsid w:val="009E3172"/>
    <w:rsid w:val="009E38BC"/>
    <w:rsid w:val="009E3DC9"/>
    <w:rsid w:val="009E5519"/>
    <w:rsid w:val="009E5571"/>
    <w:rsid w:val="009E7723"/>
    <w:rsid w:val="009E791C"/>
    <w:rsid w:val="009F00D5"/>
    <w:rsid w:val="009F1197"/>
    <w:rsid w:val="009F2D89"/>
    <w:rsid w:val="009F3043"/>
    <w:rsid w:val="009F3132"/>
    <w:rsid w:val="009F539C"/>
    <w:rsid w:val="009F6D8D"/>
    <w:rsid w:val="00A02FF9"/>
    <w:rsid w:val="00A043CA"/>
    <w:rsid w:val="00A04B4E"/>
    <w:rsid w:val="00A054CC"/>
    <w:rsid w:val="00A06F51"/>
    <w:rsid w:val="00A10E17"/>
    <w:rsid w:val="00A12227"/>
    <w:rsid w:val="00A1347A"/>
    <w:rsid w:val="00A15FFD"/>
    <w:rsid w:val="00A16C52"/>
    <w:rsid w:val="00A205EE"/>
    <w:rsid w:val="00A20F1B"/>
    <w:rsid w:val="00A21BD3"/>
    <w:rsid w:val="00A2236E"/>
    <w:rsid w:val="00A25381"/>
    <w:rsid w:val="00A2545C"/>
    <w:rsid w:val="00A26059"/>
    <w:rsid w:val="00A26445"/>
    <w:rsid w:val="00A30D85"/>
    <w:rsid w:val="00A30E50"/>
    <w:rsid w:val="00A3513D"/>
    <w:rsid w:val="00A353AC"/>
    <w:rsid w:val="00A354E3"/>
    <w:rsid w:val="00A362C8"/>
    <w:rsid w:val="00A36FB6"/>
    <w:rsid w:val="00A46BA6"/>
    <w:rsid w:val="00A4772B"/>
    <w:rsid w:val="00A536B6"/>
    <w:rsid w:val="00A53ECD"/>
    <w:rsid w:val="00A56F3A"/>
    <w:rsid w:val="00A5796D"/>
    <w:rsid w:val="00A63C8E"/>
    <w:rsid w:val="00A66467"/>
    <w:rsid w:val="00A723B9"/>
    <w:rsid w:val="00A745E8"/>
    <w:rsid w:val="00A76FA8"/>
    <w:rsid w:val="00A77D10"/>
    <w:rsid w:val="00A80CBC"/>
    <w:rsid w:val="00A81009"/>
    <w:rsid w:val="00A81236"/>
    <w:rsid w:val="00A832DD"/>
    <w:rsid w:val="00A8554B"/>
    <w:rsid w:val="00A86090"/>
    <w:rsid w:val="00A86C7B"/>
    <w:rsid w:val="00A91222"/>
    <w:rsid w:val="00A950FE"/>
    <w:rsid w:val="00AA2172"/>
    <w:rsid w:val="00AA35A3"/>
    <w:rsid w:val="00AA3B0B"/>
    <w:rsid w:val="00AA3D1F"/>
    <w:rsid w:val="00AA7509"/>
    <w:rsid w:val="00AB1BB4"/>
    <w:rsid w:val="00AB3543"/>
    <w:rsid w:val="00AB6C57"/>
    <w:rsid w:val="00AB7CEF"/>
    <w:rsid w:val="00AC163D"/>
    <w:rsid w:val="00AC4024"/>
    <w:rsid w:val="00AC4AA6"/>
    <w:rsid w:val="00AC5525"/>
    <w:rsid w:val="00AC5549"/>
    <w:rsid w:val="00AD0CA8"/>
    <w:rsid w:val="00AD7F11"/>
    <w:rsid w:val="00AE3F86"/>
    <w:rsid w:val="00AE5001"/>
    <w:rsid w:val="00AE5234"/>
    <w:rsid w:val="00AE704F"/>
    <w:rsid w:val="00AE7946"/>
    <w:rsid w:val="00AF18FD"/>
    <w:rsid w:val="00AF33BD"/>
    <w:rsid w:val="00AF34DD"/>
    <w:rsid w:val="00AF47C1"/>
    <w:rsid w:val="00AF7AF7"/>
    <w:rsid w:val="00B004BB"/>
    <w:rsid w:val="00B02986"/>
    <w:rsid w:val="00B04536"/>
    <w:rsid w:val="00B04941"/>
    <w:rsid w:val="00B05F36"/>
    <w:rsid w:val="00B10F3E"/>
    <w:rsid w:val="00B122B9"/>
    <w:rsid w:val="00B126D1"/>
    <w:rsid w:val="00B145AD"/>
    <w:rsid w:val="00B153E3"/>
    <w:rsid w:val="00B16E77"/>
    <w:rsid w:val="00B171BA"/>
    <w:rsid w:val="00B2376B"/>
    <w:rsid w:val="00B25CDD"/>
    <w:rsid w:val="00B273E0"/>
    <w:rsid w:val="00B306BB"/>
    <w:rsid w:val="00B30BEE"/>
    <w:rsid w:val="00B31781"/>
    <w:rsid w:val="00B31A21"/>
    <w:rsid w:val="00B329EB"/>
    <w:rsid w:val="00B366AD"/>
    <w:rsid w:val="00B45243"/>
    <w:rsid w:val="00B45FD4"/>
    <w:rsid w:val="00B4657D"/>
    <w:rsid w:val="00B472A6"/>
    <w:rsid w:val="00B53651"/>
    <w:rsid w:val="00B53BA7"/>
    <w:rsid w:val="00B541F5"/>
    <w:rsid w:val="00B54AAF"/>
    <w:rsid w:val="00B554CF"/>
    <w:rsid w:val="00B5673D"/>
    <w:rsid w:val="00B62E7C"/>
    <w:rsid w:val="00B63E84"/>
    <w:rsid w:val="00B6621A"/>
    <w:rsid w:val="00B70337"/>
    <w:rsid w:val="00B742A1"/>
    <w:rsid w:val="00B76457"/>
    <w:rsid w:val="00B765B6"/>
    <w:rsid w:val="00B772DA"/>
    <w:rsid w:val="00B77317"/>
    <w:rsid w:val="00B77AA9"/>
    <w:rsid w:val="00B850FB"/>
    <w:rsid w:val="00B8542B"/>
    <w:rsid w:val="00B9238D"/>
    <w:rsid w:val="00B95718"/>
    <w:rsid w:val="00B977DA"/>
    <w:rsid w:val="00B97E3A"/>
    <w:rsid w:val="00BA0EE0"/>
    <w:rsid w:val="00BA1F63"/>
    <w:rsid w:val="00BA294A"/>
    <w:rsid w:val="00BA2BD0"/>
    <w:rsid w:val="00BA3895"/>
    <w:rsid w:val="00BA5800"/>
    <w:rsid w:val="00BA5DD8"/>
    <w:rsid w:val="00BA74A4"/>
    <w:rsid w:val="00BB3B0C"/>
    <w:rsid w:val="00BB505C"/>
    <w:rsid w:val="00BB654B"/>
    <w:rsid w:val="00BB77CF"/>
    <w:rsid w:val="00BC1764"/>
    <w:rsid w:val="00BC4623"/>
    <w:rsid w:val="00BC7C07"/>
    <w:rsid w:val="00BD25D4"/>
    <w:rsid w:val="00BD5B58"/>
    <w:rsid w:val="00BD6349"/>
    <w:rsid w:val="00BD655B"/>
    <w:rsid w:val="00BD7194"/>
    <w:rsid w:val="00BE2FB2"/>
    <w:rsid w:val="00BE3C48"/>
    <w:rsid w:val="00BE3CD7"/>
    <w:rsid w:val="00BE53BD"/>
    <w:rsid w:val="00BE6DD8"/>
    <w:rsid w:val="00BE7CE7"/>
    <w:rsid w:val="00BF001F"/>
    <w:rsid w:val="00BF0A69"/>
    <w:rsid w:val="00BF6108"/>
    <w:rsid w:val="00BF6618"/>
    <w:rsid w:val="00BF6B9C"/>
    <w:rsid w:val="00C02CF0"/>
    <w:rsid w:val="00C11589"/>
    <w:rsid w:val="00C126F6"/>
    <w:rsid w:val="00C13BDF"/>
    <w:rsid w:val="00C14B17"/>
    <w:rsid w:val="00C16396"/>
    <w:rsid w:val="00C17043"/>
    <w:rsid w:val="00C17E1A"/>
    <w:rsid w:val="00C17FB2"/>
    <w:rsid w:val="00C20D39"/>
    <w:rsid w:val="00C21922"/>
    <w:rsid w:val="00C24852"/>
    <w:rsid w:val="00C265C3"/>
    <w:rsid w:val="00C318EC"/>
    <w:rsid w:val="00C365CB"/>
    <w:rsid w:val="00C36F16"/>
    <w:rsid w:val="00C37E31"/>
    <w:rsid w:val="00C40DBA"/>
    <w:rsid w:val="00C41DBC"/>
    <w:rsid w:val="00C42F7E"/>
    <w:rsid w:val="00C44E23"/>
    <w:rsid w:val="00C471D7"/>
    <w:rsid w:val="00C50538"/>
    <w:rsid w:val="00C51B69"/>
    <w:rsid w:val="00C543AE"/>
    <w:rsid w:val="00C56495"/>
    <w:rsid w:val="00C5737E"/>
    <w:rsid w:val="00C57601"/>
    <w:rsid w:val="00C57915"/>
    <w:rsid w:val="00C57E68"/>
    <w:rsid w:val="00C613EF"/>
    <w:rsid w:val="00C62B86"/>
    <w:rsid w:val="00C64589"/>
    <w:rsid w:val="00C64797"/>
    <w:rsid w:val="00C64C88"/>
    <w:rsid w:val="00C664F2"/>
    <w:rsid w:val="00C66860"/>
    <w:rsid w:val="00C67D63"/>
    <w:rsid w:val="00C71540"/>
    <w:rsid w:val="00C71C3A"/>
    <w:rsid w:val="00C7373C"/>
    <w:rsid w:val="00C74269"/>
    <w:rsid w:val="00C7566A"/>
    <w:rsid w:val="00C81A94"/>
    <w:rsid w:val="00C82788"/>
    <w:rsid w:val="00C83900"/>
    <w:rsid w:val="00C844AE"/>
    <w:rsid w:val="00C85242"/>
    <w:rsid w:val="00C915E0"/>
    <w:rsid w:val="00C9177F"/>
    <w:rsid w:val="00C95DFB"/>
    <w:rsid w:val="00C965A9"/>
    <w:rsid w:val="00CA2011"/>
    <w:rsid w:val="00CA248E"/>
    <w:rsid w:val="00CA60F5"/>
    <w:rsid w:val="00CB0AC6"/>
    <w:rsid w:val="00CB285D"/>
    <w:rsid w:val="00CB3A54"/>
    <w:rsid w:val="00CB49C5"/>
    <w:rsid w:val="00CB5DFF"/>
    <w:rsid w:val="00CB5FAE"/>
    <w:rsid w:val="00CB6E61"/>
    <w:rsid w:val="00CC075E"/>
    <w:rsid w:val="00CC1AD6"/>
    <w:rsid w:val="00CC375C"/>
    <w:rsid w:val="00CC4073"/>
    <w:rsid w:val="00CC4E21"/>
    <w:rsid w:val="00CC777A"/>
    <w:rsid w:val="00CD58B2"/>
    <w:rsid w:val="00CD6F01"/>
    <w:rsid w:val="00CD76C1"/>
    <w:rsid w:val="00CE00DB"/>
    <w:rsid w:val="00CE0B8A"/>
    <w:rsid w:val="00CE3EEA"/>
    <w:rsid w:val="00CE4A09"/>
    <w:rsid w:val="00CE63C5"/>
    <w:rsid w:val="00CE728A"/>
    <w:rsid w:val="00CF13F2"/>
    <w:rsid w:val="00CF14B2"/>
    <w:rsid w:val="00CF1AA7"/>
    <w:rsid w:val="00CF2329"/>
    <w:rsid w:val="00CF2E69"/>
    <w:rsid w:val="00CF3BCC"/>
    <w:rsid w:val="00CF4399"/>
    <w:rsid w:val="00CF5FBF"/>
    <w:rsid w:val="00D00355"/>
    <w:rsid w:val="00D006C2"/>
    <w:rsid w:val="00D02781"/>
    <w:rsid w:val="00D04C1C"/>
    <w:rsid w:val="00D07EAE"/>
    <w:rsid w:val="00D14267"/>
    <w:rsid w:val="00D1459A"/>
    <w:rsid w:val="00D159DD"/>
    <w:rsid w:val="00D1745C"/>
    <w:rsid w:val="00D179DC"/>
    <w:rsid w:val="00D20D2C"/>
    <w:rsid w:val="00D23691"/>
    <w:rsid w:val="00D2520B"/>
    <w:rsid w:val="00D2611E"/>
    <w:rsid w:val="00D27D04"/>
    <w:rsid w:val="00D32F6F"/>
    <w:rsid w:val="00D3631A"/>
    <w:rsid w:val="00D42C6E"/>
    <w:rsid w:val="00D445E1"/>
    <w:rsid w:val="00D54846"/>
    <w:rsid w:val="00D54D96"/>
    <w:rsid w:val="00D55625"/>
    <w:rsid w:val="00D57DDB"/>
    <w:rsid w:val="00D6157A"/>
    <w:rsid w:val="00D61BB7"/>
    <w:rsid w:val="00D6230B"/>
    <w:rsid w:val="00D62F2A"/>
    <w:rsid w:val="00D6563F"/>
    <w:rsid w:val="00D662CC"/>
    <w:rsid w:val="00D70093"/>
    <w:rsid w:val="00D708FF"/>
    <w:rsid w:val="00D70C22"/>
    <w:rsid w:val="00D7358E"/>
    <w:rsid w:val="00D73E0A"/>
    <w:rsid w:val="00D74002"/>
    <w:rsid w:val="00D7502E"/>
    <w:rsid w:val="00D76396"/>
    <w:rsid w:val="00D77216"/>
    <w:rsid w:val="00D813E7"/>
    <w:rsid w:val="00D82158"/>
    <w:rsid w:val="00D8252B"/>
    <w:rsid w:val="00D82FCE"/>
    <w:rsid w:val="00D8360C"/>
    <w:rsid w:val="00D84706"/>
    <w:rsid w:val="00D85269"/>
    <w:rsid w:val="00D90123"/>
    <w:rsid w:val="00D91C7E"/>
    <w:rsid w:val="00D9254A"/>
    <w:rsid w:val="00D9526A"/>
    <w:rsid w:val="00D9680B"/>
    <w:rsid w:val="00D97FFA"/>
    <w:rsid w:val="00DA4E2D"/>
    <w:rsid w:val="00DA7692"/>
    <w:rsid w:val="00DB63E2"/>
    <w:rsid w:val="00DB65E1"/>
    <w:rsid w:val="00DC02A1"/>
    <w:rsid w:val="00DC16B5"/>
    <w:rsid w:val="00DC1821"/>
    <w:rsid w:val="00DC3936"/>
    <w:rsid w:val="00DD0074"/>
    <w:rsid w:val="00DD2E03"/>
    <w:rsid w:val="00DD373A"/>
    <w:rsid w:val="00DD4C6C"/>
    <w:rsid w:val="00DD699B"/>
    <w:rsid w:val="00DD71B9"/>
    <w:rsid w:val="00DE00C8"/>
    <w:rsid w:val="00DE4D22"/>
    <w:rsid w:val="00DE5373"/>
    <w:rsid w:val="00DE5DF9"/>
    <w:rsid w:val="00DE621A"/>
    <w:rsid w:val="00DE7977"/>
    <w:rsid w:val="00DE7FAD"/>
    <w:rsid w:val="00DF074A"/>
    <w:rsid w:val="00DF241D"/>
    <w:rsid w:val="00DF2749"/>
    <w:rsid w:val="00E0001B"/>
    <w:rsid w:val="00E007E1"/>
    <w:rsid w:val="00E02940"/>
    <w:rsid w:val="00E05A2B"/>
    <w:rsid w:val="00E0665F"/>
    <w:rsid w:val="00E06F94"/>
    <w:rsid w:val="00E10290"/>
    <w:rsid w:val="00E11A79"/>
    <w:rsid w:val="00E139DE"/>
    <w:rsid w:val="00E13EA7"/>
    <w:rsid w:val="00E14871"/>
    <w:rsid w:val="00E2135F"/>
    <w:rsid w:val="00E24678"/>
    <w:rsid w:val="00E24980"/>
    <w:rsid w:val="00E276D9"/>
    <w:rsid w:val="00E32E09"/>
    <w:rsid w:val="00E33CFA"/>
    <w:rsid w:val="00E33FDC"/>
    <w:rsid w:val="00E40E9D"/>
    <w:rsid w:val="00E412BF"/>
    <w:rsid w:val="00E41902"/>
    <w:rsid w:val="00E42768"/>
    <w:rsid w:val="00E42998"/>
    <w:rsid w:val="00E448B8"/>
    <w:rsid w:val="00E45C28"/>
    <w:rsid w:val="00E47CEA"/>
    <w:rsid w:val="00E50171"/>
    <w:rsid w:val="00E57672"/>
    <w:rsid w:val="00E61491"/>
    <w:rsid w:val="00E61ABF"/>
    <w:rsid w:val="00E61EC1"/>
    <w:rsid w:val="00E7022D"/>
    <w:rsid w:val="00E70C14"/>
    <w:rsid w:val="00E72330"/>
    <w:rsid w:val="00E724DB"/>
    <w:rsid w:val="00E72934"/>
    <w:rsid w:val="00E74435"/>
    <w:rsid w:val="00E75BBF"/>
    <w:rsid w:val="00E76929"/>
    <w:rsid w:val="00E779E7"/>
    <w:rsid w:val="00E83D2A"/>
    <w:rsid w:val="00E83E70"/>
    <w:rsid w:val="00E84B3D"/>
    <w:rsid w:val="00E85E52"/>
    <w:rsid w:val="00E90991"/>
    <w:rsid w:val="00E90A7C"/>
    <w:rsid w:val="00E91450"/>
    <w:rsid w:val="00E92810"/>
    <w:rsid w:val="00E93283"/>
    <w:rsid w:val="00E9593A"/>
    <w:rsid w:val="00E964FB"/>
    <w:rsid w:val="00E9710E"/>
    <w:rsid w:val="00EA38AE"/>
    <w:rsid w:val="00EA3C4A"/>
    <w:rsid w:val="00EA6D8C"/>
    <w:rsid w:val="00EB0055"/>
    <w:rsid w:val="00EB0645"/>
    <w:rsid w:val="00EB39A8"/>
    <w:rsid w:val="00EB4539"/>
    <w:rsid w:val="00EB4F5A"/>
    <w:rsid w:val="00EC118F"/>
    <w:rsid w:val="00EC1A66"/>
    <w:rsid w:val="00EC240A"/>
    <w:rsid w:val="00EC42B0"/>
    <w:rsid w:val="00EC5AD3"/>
    <w:rsid w:val="00EC5EF5"/>
    <w:rsid w:val="00EC63E0"/>
    <w:rsid w:val="00EC66DC"/>
    <w:rsid w:val="00EC6F90"/>
    <w:rsid w:val="00ED1135"/>
    <w:rsid w:val="00ED3967"/>
    <w:rsid w:val="00ED4F3C"/>
    <w:rsid w:val="00ED54F5"/>
    <w:rsid w:val="00ED6E75"/>
    <w:rsid w:val="00ED79C3"/>
    <w:rsid w:val="00EE0DB8"/>
    <w:rsid w:val="00EE1988"/>
    <w:rsid w:val="00EE1B6F"/>
    <w:rsid w:val="00EE2554"/>
    <w:rsid w:val="00EE2CC5"/>
    <w:rsid w:val="00EE2CCD"/>
    <w:rsid w:val="00EE3E13"/>
    <w:rsid w:val="00EE45AE"/>
    <w:rsid w:val="00EF041B"/>
    <w:rsid w:val="00EF0F27"/>
    <w:rsid w:val="00EF512D"/>
    <w:rsid w:val="00EF56A7"/>
    <w:rsid w:val="00EF5722"/>
    <w:rsid w:val="00EF6D7A"/>
    <w:rsid w:val="00EF7314"/>
    <w:rsid w:val="00F04DEF"/>
    <w:rsid w:val="00F119A3"/>
    <w:rsid w:val="00F12CCD"/>
    <w:rsid w:val="00F12F08"/>
    <w:rsid w:val="00F17A22"/>
    <w:rsid w:val="00F2221A"/>
    <w:rsid w:val="00F3100D"/>
    <w:rsid w:val="00F316F3"/>
    <w:rsid w:val="00F34218"/>
    <w:rsid w:val="00F3473F"/>
    <w:rsid w:val="00F3532D"/>
    <w:rsid w:val="00F36DFE"/>
    <w:rsid w:val="00F413AC"/>
    <w:rsid w:val="00F46CAE"/>
    <w:rsid w:val="00F475F8"/>
    <w:rsid w:val="00F50FD8"/>
    <w:rsid w:val="00F577D0"/>
    <w:rsid w:val="00F60A6F"/>
    <w:rsid w:val="00F60D6C"/>
    <w:rsid w:val="00F60FE0"/>
    <w:rsid w:val="00F61007"/>
    <w:rsid w:val="00F62F5F"/>
    <w:rsid w:val="00F651C4"/>
    <w:rsid w:val="00F65AFF"/>
    <w:rsid w:val="00F66122"/>
    <w:rsid w:val="00F67087"/>
    <w:rsid w:val="00F72432"/>
    <w:rsid w:val="00F72FE4"/>
    <w:rsid w:val="00F756AC"/>
    <w:rsid w:val="00F7663F"/>
    <w:rsid w:val="00F778D6"/>
    <w:rsid w:val="00F81E70"/>
    <w:rsid w:val="00F8360E"/>
    <w:rsid w:val="00F8396F"/>
    <w:rsid w:val="00F85434"/>
    <w:rsid w:val="00F8591F"/>
    <w:rsid w:val="00F86BE3"/>
    <w:rsid w:val="00F86F1D"/>
    <w:rsid w:val="00F8710A"/>
    <w:rsid w:val="00F90AF4"/>
    <w:rsid w:val="00F91AFD"/>
    <w:rsid w:val="00F92A58"/>
    <w:rsid w:val="00F92F90"/>
    <w:rsid w:val="00F94CEA"/>
    <w:rsid w:val="00F9734D"/>
    <w:rsid w:val="00FA034B"/>
    <w:rsid w:val="00FA13E6"/>
    <w:rsid w:val="00FA368D"/>
    <w:rsid w:val="00FA3A55"/>
    <w:rsid w:val="00FA454B"/>
    <w:rsid w:val="00FA739A"/>
    <w:rsid w:val="00FB33F0"/>
    <w:rsid w:val="00FB5BB1"/>
    <w:rsid w:val="00FB6C73"/>
    <w:rsid w:val="00FC134F"/>
    <w:rsid w:val="00FC25AE"/>
    <w:rsid w:val="00FC36F5"/>
    <w:rsid w:val="00FC3B51"/>
    <w:rsid w:val="00FC3E04"/>
    <w:rsid w:val="00FC52D7"/>
    <w:rsid w:val="00FC6470"/>
    <w:rsid w:val="00FC7651"/>
    <w:rsid w:val="00FC7A19"/>
    <w:rsid w:val="00FD37CA"/>
    <w:rsid w:val="00FE2196"/>
    <w:rsid w:val="00FE3C03"/>
    <w:rsid w:val="00FE453C"/>
    <w:rsid w:val="00FE57AE"/>
    <w:rsid w:val="00FE68B1"/>
    <w:rsid w:val="00FF0B3D"/>
    <w:rsid w:val="00FF0CEB"/>
    <w:rsid w:val="00FF4CC8"/>
    <w:rsid w:val="00FF5E68"/>
    <w:rsid w:val="00FF79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23B2A92-0CC4-4501-B8EC-A9EA01A7D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w:hAnsi="Arial"/>
      <w:szCs w:val="24"/>
      <w:lang w:val="en-US" w:eastAsia="en-US"/>
    </w:rPr>
  </w:style>
  <w:style w:type="paragraph" w:styleId="Heading1">
    <w:name w:val="heading 1"/>
    <w:basedOn w:val="Normal"/>
    <w:next w:val="Normal"/>
    <w:link w:val="Heading1Char"/>
    <w:autoRedefine/>
    <w:qFormat/>
    <w:rsid w:val="00697815"/>
    <w:pPr>
      <w:keepNext/>
      <w:outlineLvl w:val="0"/>
    </w:pPr>
    <w:rPr>
      <w:rFonts w:ascii="Times New Roman" w:hAnsi="Times New Roman"/>
      <w:kern w:val="28"/>
      <w:sz w:val="44"/>
      <w:szCs w:val="44"/>
    </w:rPr>
  </w:style>
  <w:style w:type="paragraph" w:styleId="Heading2">
    <w:name w:val="heading 2"/>
    <w:basedOn w:val="Normal"/>
    <w:next w:val="Normal"/>
    <w:autoRedefine/>
    <w:qFormat/>
    <w:rsid w:val="00171EE7"/>
    <w:pPr>
      <w:keepNext/>
      <w:outlineLvl w:val="1"/>
    </w:pPr>
    <w:rPr>
      <w:b/>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281"/>
        <w:tab w:val="right" w:pos="8562"/>
      </w:tabs>
    </w:pPr>
  </w:style>
  <w:style w:type="paragraph" w:styleId="NormalWeb">
    <w:name w:val="Normal (Web)"/>
    <w:basedOn w:val="Normal"/>
    <w:uiPriority w:val="99"/>
    <w:rsid w:val="002541F6"/>
    <w:pPr>
      <w:spacing w:before="100" w:beforeAutospacing="1" w:after="100" w:afterAutospacing="1"/>
    </w:pPr>
    <w:rPr>
      <w:rFonts w:ascii="Times New Roman" w:hAnsi="Times New Roman"/>
      <w:sz w:val="24"/>
    </w:rPr>
  </w:style>
  <w:style w:type="paragraph" w:customStyle="1" w:styleId="VolvoAddress">
    <w:name w:val="VolvoAddress"/>
    <w:basedOn w:val="Footer"/>
    <w:pPr>
      <w:spacing w:line="160" w:lineRule="atLeast"/>
    </w:pPr>
    <w:rPr>
      <w:rFonts w:ascii="VolvoSans" w:hAnsi="VolvoSans"/>
      <w:noProof/>
      <w:sz w:val="14"/>
    </w:rPr>
  </w:style>
  <w:style w:type="paragraph" w:customStyle="1" w:styleId="VolvoAddressBold">
    <w:name w:val="VolvoAddressBold"/>
    <w:basedOn w:val="VolvoAddress"/>
    <w:rPr>
      <w:b/>
    </w:rPr>
  </w:style>
  <w:style w:type="paragraph" w:customStyle="1" w:styleId="VolvoDept">
    <w:name w:val="VolvoDept"/>
    <w:basedOn w:val="Header"/>
    <w:rPr>
      <w:rFonts w:ascii="VolvoSansSuperBold" w:hAnsi="VolvoSansSuperBold"/>
      <w:color w:val="333333"/>
    </w:rPr>
  </w:style>
  <w:style w:type="paragraph" w:customStyle="1" w:styleId="VolvoInfo">
    <w:name w:val="VolvoInfo"/>
    <w:basedOn w:val="Normal"/>
    <w:rPr>
      <w:rFonts w:ascii="VolvoSans" w:hAnsi="VolvoSans"/>
      <w:sz w:val="16"/>
    </w:rPr>
  </w:style>
  <w:style w:type="paragraph" w:customStyle="1" w:styleId="Heading">
    <w:name w:val="Heading"/>
    <w:basedOn w:val="Normal"/>
    <w:next w:val="Normal"/>
    <w:rPr>
      <w:b/>
    </w:rPr>
  </w:style>
  <w:style w:type="paragraph" w:customStyle="1" w:styleId="NormalNoSpace">
    <w:name w:val="NormalNoSpace"/>
    <w:basedOn w:val="Normal"/>
  </w:style>
  <w:style w:type="paragraph" w:customStyle="1" w:styleId="VolvoWebAdd">
    <w:name w:val="VolvoWebAdd"/>
    <w:basedOn w:val="VolvoAddress"/>
    <w:pPr>
      <w:spacing w:after="20"/>
    </w:pPr>
    <w:rPr>
      <w:rFonts w:ascii="Arial" w:hAnsi="Arial"/>
      <w:sz w:val="12"/>
    </w:rPr>
  </w:style>
  <w:style w:type="paragraph" w:styleId="BodyText">
    <w:name w:val="Body Text"/>
    <w:basedOn w:val="Normal"/>
    <w:autoRedefine/>
    <w:rsid w:val="00310A7F"/>
    <w:pPr>
      <w:spacing w:after="300"/>
    </w:pPr>
    <w:rPr>
      <w:rFonts w:ascii="Times New Roman" w:eastAsia="MS Mincho" w:hAnsi="Times New Roman"/>
      <w:sz w:val="24"/>
      <w:szCs w:val="20"/>
      <w:lang w:eastAsia="ja-JP"/>
    </w:rPr>
  </w:style>
  <w:style w:type="paragraph" w:customStyle="1" w:styleId="Datum">
    <w:name w:val="Datum"/>
    <w:basedOn w:val="BodyText"/>
    <w:autoRedefine/>
    <w:rsid w:val="00C57601"/>
  </w:style>
  <w:style w:type="paragraph" w:customStyle="1" w:styleId="Introduction">
    <w:name w:val="Introduction"/>
    <w:basedOn w:val="BodyText"/>
    <w:autoRedefine/>
    <w:rPr>
      <w:rFonts w:ascii="Arial" w:hAnsi="Arial"/>
      <w:b/>
      <w:sz w:val="22"/>
    </w:rPr>
  </w:style>
  <w:style w:type="paragraph" w:customStyle="1" w:styleId="Contact">
    <w:name w:val="Contact"/>
    <w:basedOn w:val="BodyText"/>
    <w:autoRedefine/>
    <w:rsid w:val="00DE4D22"/>
    <w:rPr>
      <w:iCs/>
      <w:sz w:val="22"/>
    </w:rPr>
  </w:style>
  <w:style w:type="character" w:styleId="Hyperlink">
    <w:name w:val="Hyperlink"/>
    <w:rPr>
      <w:color w:val="0000FF"/>
      <w:u w:val="single"/>
    </w:rPr>
  </w:style>
  <w:style w:type="paragraph" w:styleId="BalloonText">
    <w:name w:val="Balloon Text"/>
    <w:basedOn w:val="Normal"/>
    <w:semiHidden/>
    <w:rsid w:val="009B0D09"/>
    <w:rPr>
      <w:rFonts w:ascii="Tahoma" w:hAnsi="Tahoma" w:cs="Tahoma"/>
      <w:sz w:val="16"/>
      <w:szCs w:val="16"/>
    </w:rPr>
  </w:style>
  <w:style w:type="table" w:styleId="TableGrid">
    <w:name w:val="Table Grid"/>
    <w:basedOn w:val="TableNormal"/>
    <w:rsid w:val="00DB63E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rsid w:val="006A29DD"/>
  </w:style>
  <w:style w:type="character" w:styleId="CommentReference">
    <w:name w:val="annotation reference"/>
    <w:uiPriority w:val="99"/>
    <w:semiHidden/>
    <w:rsid w:val="006A5643"/>
    <w:rPr>
      <w:sz w:val="16"/>
      <w:szCs w:val="16"/>
    </w:rPr>
  </w:style>
  <w:style w:type="paragraph" w:styleId="CommentText">
    <w:name w:val="annotation text"/>
    <w:basedOn w:val="Normal"/>
    <w:link w:val="CommentTextChar"/>
    <w:uiPriority w:val="99"/>
    <w:semiHidden/>
    <w:rsid w:val="006A5643"/>
    <w:rPr>
      <w:szCs w:val="20"/>
    </w:rPr>
  </w:style>
  <w:style w:type="paragraph" w:styleId="CommentSubject">
    <w:name w:val="annotation subject"/>
    <w:basedOn w:val="CommentText"/>
    <w:next w:val="CommentText"/>
    <w:semiHidden/>
    <w:rsid w:val="006A5643"/>
    <w:rPr>
      <w:b/>
      <w:bCs/>
    </w:rPr>
  </w:style>
  <w:style w:type="character" w:styleId="Emphasis">
    <w:name w:val="Emphasis"/>
    <w:uiPriority w:val="20"/>
    <w:qFormat/>
    <w:rsid w:val="001C6AA4"/>
    <w:rPr>
      <w:i/>
      <w:iCs/>
    </w:rPr>
  </w:style>
  <w:style w:type="character" w:styleId="Strong">
    <w:name w:val="Strong"/>
    <w:uiPriority w:val="22"/>
    <w:qFormat/>
    <w:rsid w:val="001C6AA4"/>
    <w:rPr>
      <w:b/>
      <w:bCs/>
    </w:rPr>
  </w:style>
  <w:style w:type="character" w:customStyle="1" w:styleId="Heading1Char">
    <w:name w:val="Heading 1 Char"/>
    <w:link w:val="Heading1"/>
    <w:rsid w:val="00697815"/>
    <w:rPr>
      <w:kern w:val="28"/>
      <w:sz w:val="44"/>
      <w:szCs w:val="44"/>
      <w:lang w:val="en-US" w:eastAsia="en-US"/>
    </w:rPr>
  </w:style>
  <w:style w:type="paragraph" w:customStyle="1" w:styleId="preamble">
    <w:name w:val="preamble"/>
    <w:basedOn w:val="Normal"/>
    <w:rsid w:val="008E708E"/>
    <w:pPr>
      <w:spacing w:before="100" w:beforeAutospacing="1" w:after="384" w:line="336" w:lineRule="atLeast"/>
    </w:pPr>
    <w:rPr>
      <w:rFonts w:ascii="Times New Roman" w:hAnsi="Times New Roman"/>
      <w:b/>
      <w:bCs/>
      <w:sz w:val="26"/>
      <w:szCs w:val="26"/>
      <w:lang w:eastAsia="en-GB"/>
    </w:rPr>
  </w:style>
  <w:style w:type="paragraph" w:customStyle="1" w:styleId="Default">
    <w:name w:val="Default"/>
    <w:rsid w:val="00016E2F"/>
    <w:pPr>
      <w:autoSpaceDE w:val="0"/>
      <w:autoSpaceDN w:val="0"/>
      <w:adjustRightInd w:val="0"/>
    </w:pPr>
    <w:rPr>
      <w:snapToGrid w:val="0"/>
      <w:color w:val="000000"/>
      <w:sz w:val="24"/>
      <w:szCs w:val="24"/>
      <w:lang w:val="de-DE" w:eastAsia="de-AT"/>
    </w:rPr>
  </w:style>
  <w:style w:type="paragraph" w:customStyle="1" w:styleId="KeinLeerraum">
    <w:name w:val="Kein Leerraum"/>
    <w:qFormat/>
    <w:rsid w:val="00016E2F"/>
    <w:rPr>
      <w:rFonts w:ascii="Calibri" w:hAnsi="Calibri"/>
      <w:snapToGrid w:val="0"/>
      <w:sz w:val="22"/>
      <w:szCs w:val="22"/>
      <w:lang w:val="de-DE" w:eastAsia="de-AT"/>
    </w:rPr>
  </w:style>
  <w:style w:type="paragraph" w:customStyle="1" w:styleId="MediumGrid21">
    <w:name w:val="Medium Grid 21"/>
    <w:uiPriority w:val="1"/>
    <w:qFormat/>
    <w:rsid w:val="00525A30"/>
    <w:rPr>
      <w:rFonts w:ascii="Calibri" w:eastAsia="Calibri" w:hAnsi="Calibri"/>
      <w:sz w:val="22"/>
      <w:szCs w:val="22"/>
      <w:lang w:val="en-US" w:eastAsia="en-US"/>
    </w:rPr>
  </w:style>
  <w:style w:type="paragraph" w:customStyle="1" w:styleId="b">
    <w:name w:val="b"/>
    <w:basedOn w:val="Normal"/>
    <w:rsid w:val="005D2505"/>
    <w:pPr>
      <w:spacing w:before="100" w:beforeAutospacing="1" w:after="100" w:afterAutospacing="1"/>
    </w:pPr>
    <w:rPr>
      <w:rFonts w:ascii="Times New Roman" w:hAnsi="Times New Roman"/>
      <w:sz w:val="24"/>
      <w:lang w:eastAsia="en-GB"/>
    </w:rPr>
  </w:style>
  <w:style w:type="paragraph" w:customStyle="1" w:styleId="msolistparagraph0">
    <w:name w:val="msolistparagraph"/>
    <w:basedOn w:val="Normal"/>
    <w:rsid w:val="00C41DBC"/>
    <w:pPr>
      <w:ind w:left="720"/>
    </w:pPr>
    <w:rPr>
      <w:rFonts w:ascii="Times New Roman" w:hAnsi="Times New Roman"/>
      <w:sz w:val="24"/>
      <w:lang w:val="fr-FR" w:eastAsia="fr-FR"/>
    </w:rPr>
  </w:style>
  <w:style w:type="paragraph" w:customStyle="1" w:styleId="ColorfulList-Accent11">
    <w:name w:val="Colorful List - Accent 11"/>
    <w:basedOn w:val="Normal"/>
    <w:uiPriority w:val="34"/>
    <w:qFormat/>
    <w:rsid w:val="001C0823"/>
    <w:pPr>
      <w:ind w:left="720"/>
      <w:contextualSpacing/>
    </w:pPr>
    <w:rPr>
      <w:rFonts w:ascii="Times New Roman" w:eastAsia="Calibri" w:hAnsi="Times New Roman"/>
      <w:sz w:val="24"/>
      <w:lang w:eastAsia="en-GB"/>
    </w:rPr>
  </w:style>
  <w:style w:type="character" w:customStyle="1" w:styleId="FooterChar">
    <w:name w:val="Footer Char"/>
    <w:link w:val="Footer"/>
    <w:rsid w:val="00813019"/>
    <w:rPr>
      <w:rFonts w:ascii="Arial" w:hAnsi="Arial"/>
      <w:szCs w:val="24"/>
      <w:lang w:val="en-US" w:eastAsia="en-US"/>
    </w:rPr>
  </w:style>
  <w:style w:type="character" w:styleId="FollowedHyperlink">
    <w:name w:val="FollowedHyperlink"/>
    <w:rsid w:val="00F8710A"/>
    <w:rPr>
      <w:color w:val="954F72"/>
      <w:u w:val="single"/>
    </w:rPr>
  </w:style>
  <w:style w:type="paragraph" w:customStyle="1" w:styleId="GridTable31">
    <w:name w:val="Grid Table 31"/>
    <w:basedOn w:val="Heading1"/>
    <w:next w:val="Normal"/>
    <w:uiPriority w:val="39"/>
    <w:unhideWhenUsed/>
    <w:qFormat/>
    <w:rsid w:val="008205D4"/>
    <w:pPr>
      <w:keepLines/>
      <w:spacing w:before="480" w:line="276" w:lineRule="auto"/>
      <w:outlineLvl w:val="9"/>
    </w:pPr>
    <w:rPr>
      <w:rFonts w:ascii="Calibri" w:eastAsia="MS Gothic" w:hAnsi="Calibri"/>
      <w:b/>
      <w:bCs/>
      <w:color w:val="365F91"/>
      <w:kern w:val="0"/>
      <w:sz w:val="28"/>
      <w:szCs w:val="28"/>
    </w:rPr>
  </w:style>
  <w:style w:type="paragraph" w:styleId="TOC2">
    <w:name w:val="toc 2"/>
    <w:basedOn w:val="Normal"/>
    <w:next w:val="Normal"/>
    <w:autoRedefine/>
    <w:uiPriority w:val="39"/>
    <w:rsid w:val="008205D4"/>
    <w:rPr>
      <w:rFonts w:ascii="Cambria" w:hAnsi="Cambria"/>
      <w:b/>
      <w:smallCaps/>
      <w:sz w:val="22"/>
      <w:szCs w:val="22"/>
    </w:rPr>
  </w:style>
  <w:style w:type="paragraph" w:styleId="TOC1">
    <w:name w:val="toc 1"/>
    <w:basedOn w:val="Normal"/>
    <w:next w:val="Normal"/>
    <w:autoRedefine/>
    <w:rsid w:val="008205D4"/>
    <w:pPr>
      <w:spacing w:before="240" w:after="120"/>
    </w:pPr>
    <w:rPr>
      <w:rFonts w:ascii="Cambria" w:hAnsi="Cambria"/>
      <w:b/>
      <w:caps/>
      <w:sz w:val="22"/>
      <w:szCs w:val="22"/>
      <w:u w:val="single"/>
    </w:rPr>
  </w:style>
  <w:style w:type="paragraph" w:styleId="TOC3">
    <w:name w:val="toc 3"/>
    <w:basedOn w:val="Normal"/>
    <w:next w:val="Normal"/>
    <w:autoRedefine/>
    <w:rsid w:val="008205D4"/>
    <w:rPr>
      <w:rFonts w:ascii="Cambria" w:hAnsi="Cambria"/>
      <w:smallCaps/>
      <w:sz w:val="22"/>
      <w:szCs w:val="22"/>
    </w:rPr>
  </w:style>
  <w:style w:type="paragraph" w:styleId="TOC4">
    <w:name w:val="toc 4"/>
    <w:basedOn w:val="Normal"/>
    <w:next w:val="Normal"/>
    <w:autoRedefine/>
    <w:rsid w:val="008205D4"/>
    <w:rPr>
      <w:rFonts w:ascii="Cambria" w:hAnsi="Cambria"/>
      <w:sz w:val="22"/>
      <w:szCs w:val="22"/>
    </w:rPr>
  </w:style>
  <w:style w:type="paragraph" w:styleId="TOC5">
    <w:name w:val="toc 5"/>
    <w:basedOn w:val="Normal"/>
    <w:next w:val="Normal"/>
    <w:autoRedefine/>
    <w:rsid w:val="008205D4"/>
    <w:rPr>
      <w:rFonts w:ascii="Cambria" w:hAnsi="Cambria"/>
      <w:sz w:val="22"/>
      <w:szCs w:val="22"/>
    </w:rPr>
  </w:style>
  <w:style w:type="paragraph" w:styleId="TOC6">
    <w:name w:val="toc 6"/>
    <w:basedOn w:val="Normal"/>
    <w:next w:val="Normal"/>
    <w:autoRedefine/>
    <w:rsid w:val="008205D4"/>
    <w:rPr>
      <w:rFonts w:ascii="Cambria" w:hAnsi="Cambria"/>
      <w:sz w:val="22"/>
      <w:szCs w:val="22"/>
    </w:rPr>
  </w:style>
  <w:style w:type="paragraph" w:styleId="TOC7">
    <w:name w:val="toc 7"/>
    <w:basedOn w:val="Normal"/>
    <w:next w:val="Normal"/>
    <w:autoRedefine/>
    <w:rsid w:val="008205D4"/>
    <w:rPr>
      <w:rFonts w:ascii="Cambria" w:hAnsi="Cambria"/>
      <w:sz w:val="22"/>
      <w:szCs w:val="22"/>
    </w:rPr>
  </w:style>
  <w:style w:type="paragraph" w:styleId="TOC8">
    <w:name w:val="toc 8"/>
    <w:basedOn w:val="Normal"/>
    <w:next w:val="Normal"/>
    <w:autoRedefine/>
    <w:rsid w:val="008205D4"/>
    <w:rPr>
      <w:rFonts w:ascii="Cambria" w:hAnsi="Cambria"/>
      <w:sz w:val="22"/>
      <w:szCs w:val="22"/>
    </w:rPr>
  </w:style>
  <w:style w:type="paragraph" w:styleId="TOC9">
    <w:name w:val="toc 9"/>
    <w:basedOn w:val="Normal"/>
    <w:next w:val="Normal"/>
    <w:autoRedefine/>
    <w:rsid w:val="008205D4"/>
    <w:rPr>
      <w:rFonts w:ascii="Cambria" w:hAnsi="Cambria"/>
      <w:sz w:val="22"/>
      <w:szCs w:val="22"/>
    </w:rPr>
  </w:style>
  <w:style w:type="character" w:customStyle="1" w:styleId="apple-converted-space">
    <w:name w:val="apple-converted-space"/>
    <w:rsid w:val="00A205EE"/>
  </w:style>
  <w:style w:type="paragraph" w:styleId="ListParagraph">
    <w:name w:val="List Paragraph"/>
    <w:basedOn w:val="Normal"/>
    <w:uiPriority w:val="34"/>
    <w:qFormat/>
    <w:rsid w:val="003177E3"/>
    <w:pPr>
      <w:ind w:left="720"/>
    </w:pPr>
    <w:rPr>
      <w:rFonts w:ascii="Calibri" w:eastAsia="Calibri" w:hAnsi="Calibri"/>
      <w:sz w:val="22"/>
      <w:szCs w:val="22"/>
      <w:lang w:val="en-GB"/>
    </w:rPr>
  </w:style>
  <w:style w:type="paragraph" w:styleId="HTMLPreformatted">
    <w:name w:val="HTML Preformatted"/>
    <w:basedOn w:val="Normal"/>
    <w:link w:val="HTMLPreformattedChar"/>
    <w:uiPriority w:val="99"/>
    <w:unhideWhenUsed/>
    <w:rsid w:val="00695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Cs w:val="20"/>
      <w:lang w:val="en-GB" w:eastAsia="en-GB"/>
    </w:rPr>
  </w:style>
  <w:style w:type="character" w:customStyle="1" w:styleId="HTMLPreformattedChar">
    <w:name w:val="HTML Preformatted Char"/>
    <w:link w:val="HTMLPreformatted"/>
    <w:uiPriority w:val="99"/>
    <w:rsid w:val="00695900"/>
    <w:rPr>
      <w:rFonts w:ascii="Courier New" w:eastAsia="Times New Roman" w:hAnsi="Courier New" w:cs="Courier New"/>
    </w:rPr>
  </w:style>
  <w:style w:type="character" w:customStyle="1" w:styleId="CommentTextChar">
    <w:name w:val="Comment Text Char"/>
    <w:link w:val="CommentText"/>
    <w:uiPriority w:val="99"/>
    <w:semiHidden/>
    <w:rsid w:val="003B5811"/>
    <w:rPr>
      <w:rFonts w:ascii="Arial" w:hAnsi="Arial"/>
      <w:lang w:val="en-US" w:eastAsia="en-US"/>
    </w:rPr>
  </w:style>
  <w:style w:type="paragraph" w:customStyle="1" w:styleId="FreeFormA">
    <w:name w:val="Free Form A"/>
    <w:rsid w:val="00777149"/>
    <w:rPr>
      <w:rFonts w:ascii="Helvetica" w:eastAsia="ヒラギノ角ゴ Pro W3" w:hAnsi="Helvetica"/>
      <w:color w:val="000000"/>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21420">
      <w:bodyDiv w:val="1"/>
      <w:marLeft w:val="0"/>
      <w:marRight w:val="0"/>
      <w:marTop w:val="0"/>
      <w:marBottom w:val="0"/>
      <w:divBdr>
        <w:top w:val="none" w:sz="0" w:space="0" w:color="auto"/>
        <w:left w:val="none" w:sz="0" w:space="0" w:color="auto"/>
        <w:bottom w:val="none" w:sz="0" w:space="0" w:color="auto"/>
        <w:right w:val="none" w:sz="0" w:space="0" w:color="auto"/>
      </w:divBdr>
    </w:div>
    <w:div w:id="184902479">
      <w:bodyDiv w:val="1"/>
      <w:marLeft w:val="0"/>
      <w:marRight w:val="0"/>
      <w:marTop w:val="0"/>
      <w:marBottom w:val="0"/>
      <w:divBdr>
        <w:top w:val="none" w:sz="0" w:space="0" w:color="auto"/>
        <w:left w:val="none" w:sz="0" w:space="0" w:color="auto"/>
        <w:bottom w:val="none" w:sz="0" w:space="0" w:color="auto"/>
        <w:right w:val="none" w:sz="0" w:space="0" w:color="auto"/>
      </w:divBdr>
    </w:div>
    <w:div w:id="196821307">
      <w:bodyDiv w:val="1"/>
      <w:marLeft w:val="0"/>
      <w:marRight w:val="0"/>
      <w:marTop w:val="0"/>
      <w:marBottom w:val="0"/>
      <w:divBdr>
        <w:top w:val="none" w:sz="0" w:space="0" w:color="auto"/>
        <w:left w:val="none" w:sz="0" w:space="0" w:color="auto"/>
        <w:bottom w:val="none" w:sz="0" w:space="0" w:color="auto"/>
        <w:right w:val="none" w:sz="0" w:space="0" w:color="auto"/>
      </w:divBdr>
    </w:div>
    <w:div w:id="218563767">
      <w:bodyDiv w:val="1"/>
      <w:marLeft w:val="0"/>
      <w:marRight w:val="0"/>
      <w:marTop w:val="0"/>
      <w:marBottom w:val="0"/>
      <w:divBdr>
        <w:top w:val="none" w:sz="0" w:space="0" w:color="auto"/>
        <w:left w:val="none" w:sz="0" w:space="0" w:color="auto"/>
        <w:bottom w:val="none" w:sz="0" w:space="0" w:color="auto"/>
        <w:right w:val="none" w:sz="0" w:space="0" w:color="auto"/>
      </w:divBdr>
    </w:div>
    <w:div w:id="242568036">
      <w:bodyDiv w:val="1"/>
      <w:marLeft w:val="0"/>
      <w:marRight w:val="0"/>
      <w:marTop w:val="0"/>
      <w:marBottom w:val="0"/>
      <w:divBdr>
        <w:top w:val="none" w:sz="0" w:space="0" w:color="auto"/>
        <w:left w:val="none" w:sz="0" w:space="0" w:color="auto"/>
        <w:bottom w:val="none" w:sz="0" w:space="0" w:color="auto"/>
        <w:right w:val="none" w:sz="0" w:space="0" w:color="auto"/>
      </w:divBdr>
    </w:div>
    <w:div w:id="283855538">
      <w:bodyDiv w:val="1"/>
      <w:marLeft w:val="0"/>
      <w:marRight w:val="0"/>
      <w:marTop w:val="0"/>
      <w:marBottom w:val="0"/>
      <w:divBdr>
        <w:top w:val="none" w:sz="0" w:space="0" w:color="auto"/>
        <w:left w:val="none" w:sz="0" w:space="0" w:color="auto"/>
        <w:bottom w:val="none" w:sz="0" w:space="0" w:color="auto"/>
        <w:right w:val="none" w:sz="0" w:space="0" w:color="auto"/>
      </w:divBdr>
    </w:div>
    <w:div w:id="285894129">
      <w:bodyDiv w:val="1"/>
      <w:marLeft w:val="0"/>
      <w:marRight w:val="0"/>
      <w:marTop w:val="0"/>
      <w:marBottom w:val="0"/>
      <w:divBdr>
        <w:top w:val="none" w:sz="0" w:space="0" w:color="auto"/>
        <w:left w:val="none" w:sz="0" w:space="0" w:color="auto"/>
        <w:bottom w:val="none" w:sz="0" w:space="0" w:color="auto"/>
        <w:right w:val="none" w:sz="0" w:space="0" w:color="auto"/>
      </w:divBdr>
      <w:divsChild>
        <w:div w:id="1021013474">
          <w:marLeft w:val="0"/>
          <w:marRight w:val="0"/>
          <w:marTop w:val="0"/>
          <w:marBottom w:val="0"/>
          <w:divBdr>
            <w:top w:val="none" w:sz="0" w:space="0" w:color="auto"/>
            <w:left w:val="none" w:sz="0" w:space="0" w:color="auto"/>
            <w:bottom w:val="none" w:sz="0" w:space="0" w:color="auto"/>
            <w:right w:val="none" w:sz="0" w:space="0" w:color="auto"/>
          </w:divBdr>
          <w:divsChild>
            <w:div w:id="1242982939">
              <w:marLeft w:val="0"/>
              <w:marRight w:val="0"/>
              <w:marTop w:val="0"/>
              <w:marBottom w:val="0"/>
              <w:divBdr>
                <w:top w:val="none" w:sz="0" w:space="0" w:color="auto"/>
                <w:left w:val="none" w:sz="0" w:space="0" w:color="auto"/>
                <w:bottom w:val="none" w:sz="0" w:space="0" w:color="auto"/>
                <w:right w:val="none" w:sz="0" w:space="0" w:color="auto"/>
              </w:divBdr>
              <w:divsChild>
                <w:div w:id="1404523357">
                  <w:marLeft w:val="0"/>
                  <w:marRight w:val="0"/>
                  <w:marTop w:val="0"/>
                  <w:marBottom w:val="0"/>
                  <w:divBdr>
                    <w:top w:val="none" w:sz="0" w:space="0" w:color="auto"/>
                    <w:left w:val="none" w:sz="0" w:space="0" w:color="auto"/>
                    <w:bottom w:val="none" w:sz="0" w:space="0" w:color="auto"/>
                    <w:right w:val="none" w:sz="0" w:space="0" w:color="auto"/>
                  </w:divBdr>
                  <w:divsChild>
                    <w:div w:id="1207985855">
                      <w:marLeft w:val="0"/>
                      <w:marRight w:val="0"/>
                      <w:marTop w:val="0"/>
                      <w:marBottom w:val="0"/>
                      <w:divBdr>
                        <w:top w:val="none" w:sz="0" w:space="0" w:color="auto"/>
                        <w:left w:val="none" w:sz="0" w:space="0" w:color="auto"/>
                        <w:bottom w:val="none" w:sz="0" w:space="0" w:color="auto"/>
                        <w:right w:val="none" w:sz="0" w:space="0" w:color="auto"/>
                      </w:divBdr>
                      <w:divsChild>
                        <w:div w:id="1260989989">
                          <w:marLeft w:val="0"/>
                          <w:marRight w:val="0"/>
                          <w:marTop w:val="0"/>
                          <w:marBottom w:val="0"/>
                          <w:divBdr>
                            <w:top w:val="none" w:sz="0" w:space="0" w:color="auto"/>
                            <w:left w:val="none" w:sz="0" w:space="0" w:color="auto"/>
                            <w:bottom w:val="none" w:sz="0" w:space="0" w:color="auto"/>
                            <w:right w:val="none" w:sz="0" w:space="0" w:color="auto"/>
                          </w:divBdr>
                        </w:div>
                        <w:div w:id="158914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3604199">
      <w:bodyDiv w:val="1"/>
      <w:marLeft w:val="0"/>
      <w:marRight w:val="0"/>
      <w:marTop w:val="0"/>
      <w:marBottom w:val="0"/>
      <w:divBdr>
        <w:top w:val="none" w:sz="0" w:space="0" w:color="auto"/>
        <w:left w:val="none" w:sz="0" w:space="0" w:color="auto"/>
        <w:bottom w:val="none" w:sz="0" w:space="0" w:color="auto"/>
        <w:right w:val="none" w:sz="0" w:space="0" w:color="auto"/>
      </w:divBdr>
    </w:div>
    <w:div w:id="324751252">
      <w:bodyDiv w:val="1"/>
      <w:marLeft w:val="0"/>
      <w:marRight w:val="0"/>
      <w:marTop w:val="0"/>
      <w:marBottom w:val="0"/>
      <w:divBdr>
        <w:top w:val="none" w:sz="0" w:space="0" w:color="auto"/>
        <w:left w:val="none" w:sz="0" w:space="0" w:color="auto"/>
        <w:bottom w:val="none" w:sz="0" w:space="0" w:color="auto"/>
        <w:right w:val="none" w:sz="0" w:space="0" w:color="auto"/>
      </w:divBdr>
    </w:div>
    <w:div w:id="400297381">
      <w:bodyDiv w:val="1"/>
      <w:marLeft w:val="0"/>
      <w:marRight w:val="0"/>
      <w:marTop w:val="0"/>
      <w:marBottom w:val="0"/>
      <w:divBdr>
        <w:top w:val="none" w:sz="0" w:space="0" w:color="auto"/>
        <w:left w:val="none" w:sz="0" w:space="0" w:color="auto"/>
        <w:bottom w:val="none" w:sz="0" w:space="0" w:color="auto"/>
        <w:right w:val="none" w:sz="0" w:space="0" w:color="auto"/>
      </w:divBdr>
    </w:div>
    <w:div w:id="426389826">
      <w:bodyDiv w:val="1"/>
      <w:marLeft w:val="0"/>
      <w:marRight w:val="0"/>
      <w:marTop w:val="0"/>
      <w:marBottom w:val="0"/>
      <w:divBdr>
        <w:top w:val="none" w:sz="0" w:space="0" w:color="auto"/>
        <w:left w:val="none" w:sz="0" w:space="0" w:color="auto"/>
        <w:bottom w:val="none" w:sz="0" w:space="0" w:color="auto"/>
        <w:right w:val="none" w:sz="0" w:space="0" w:color="auto"/>
      </w:divBdr>
    </w:div>
    <w:div w:id="489831271">
      <w:marLeft w:val="0"/>
      <w:marRight w:val="0"/>
      <w:marTop w:val="0"/>
      <w:marBottom w:val="0"/>
      <w:divBdr>
        <w:top w:val="none" w:sz="0" w:space="0" w:color="auto"/>
        <w:left w:val="none" w:sz="0" w:space="0" w:color="auto"/>
        <w:bottom w:val="none" w:sz="0" w:space="0" w:color="auto"/>
        <w:right w:val="none" w:sz="0" w:space="0" w:color="auto"/>
      </w:divBdr>
    </w:div>
    <w:div w:id="504436982">
      <w:bodyDiv w:val="1"/>
      <w:marLeft w:val="0"/>
      <w:marRight w:val="0"/>
      <w:marTop w:val="0"/>
      <w:marBottom w:val="0"/>
      <w:divBdr>
        <w:top w:val="none" w:sz="0" w:space="0" w:color="auto"/>
        <w:left w:val="none" w:sz="0" w:space="0" w:color="auto"/>
        <w:bottom w:val="none" w:sz="0" w:space="0" w:color="auto"/>
        <w:right w:val="none" w:sz="0" w:space="0" w:color="auto"/>
      </w:divBdr>
    </w:div>
    <w:div w:id="572080977">
      <w:bodyDiv w:val="1"/>
      <w:marLeft w:val="0"/>
      <w:marRight w:val="0"/>
      <w:marTop w:val="0"/>
      <w:marBottom w:val="0"/>
      <w:divBdr>
        <w:top w:val="none" w:sz="0" w:space="0" w:color="auto"/>
        <w:left w:val="none" w:sz="0" w:space="0" w:color="auto"/>
        <w:bottom w:val="none" w:sz="0" w:space="0" w:color="auto"/>
        <w:right w:val="none" w:sz="0" w:space="0" w:color="auto"/>
      </w:divBdr>
    </w:div>
    <w:div w:id="585653084">
      <w:bodyDiv w:val="1"/>
      <w:marLeft w:val="0"/>
      <w:marRight w:val="0"/>
      <w:marTop w:val="0"/>
      <w:marBottom w:val="0"/>
      <w:divBdr>
        <w:top w:val="none" w:sz="0" w:space="0" w:color="auto"/>
        <w:left w:val="none" w:sz="0" w:space="0" w:color="auto"/>
        <w:bottom w:val="none" w:sz="0" w:space="0" w:color="auto"/>
        <w:right w:val="none" w:sz="0" w:space="0" w:color="auto"/>
      </w:divBdr>
    </w:div>
    <w:div w:id="588465428">
      <w:bodyDiv w:val="1"/>
      <w:marLeft w:val="0"/>
      <w:marRight w:val="0"/>
      <w:marTop w:val="0"/>
      <w:marBottom w:val="0"/>
      <w:divBdr>
        <w:top w:val="none" w:sz="0" w:space="0" w:color="auto"/>
        <w:left w:val="none" w:sz="0" w:space="0" w:color="auto"/>
        <w:bottom w:val="none" w:sz="0" w:space="0" w:color="auto"/>
        <w:right w:val="none" w:sz="0" w:space="0" w:color="auto"/>
      </w:divBdr>
    </w:div>
    <w:div w:id="594049386">
      <w:bodyDiv w:val="1"/>
      <w:marLeft w:val="0"/>
      <w:marRight w:val="0"/>
      <w:marTop w:val="0"/>
      <w:marBottom w:val="0"/>
      <w:divBdr>
        <w:top w:val="none" w:sz="0" w:space="0" w:color="auto"/>
        <w:left w:val="none" w:sz="0" w:space="0" w:color="auto"/>
        <w:bottom w:val="none" w:sz="0" w:space="0" w:color="auto"/>
        <w:right w:val="none" w:sz="0" w:space="0" w:color="auto"/>
      </w:divBdr>
    </w:div>
    <w:div w:id="615411236">
      <w:bodyDiv w:val="1"/>
      <w:marLeft w:val="0"/>
      <w:marRight w:val="0"/>
      <w:marTop w:val="0"/>
      <w:marBottom w:val="0"/>
      <w:divBdr>
        <w:top w:val="none" w:sz="0" w:space="0" w:color="auto"/>
        <w:left w:val="none" w:sz="0" w:space="0" w:color="auto"/>
        <w:bottom w:val="none" w:sz="0" w:space="0" w:color="auto"/>
        <w:right w:val="none" w:sz="0" w:space="0" w:color="auto"/>
      </w:divBdr>
    </w:div>
    <w:div w:id="641349805">
      <w:bodyDiv w:val="1"/>
      <w:marLeft w:val="0"/>
      <w:marRight w:val="0"/>
      <w:marTop w:val="0"/>
      <w:marBottom w:val="0"/>
      <w:divBdr>
        <w:top w:val="none" w:sz="0" w:space="0" w:color="auto"/>
        <w:left w:val="none" w:sz="0" w:space="0" w:color="auto"/>
        <w:bottom w:val="none" w:sz="0" w:space="0" w:color="auto"/>
        <w:right w:val="none" w:sz="0" w:space="0" w:color="auto"/>
      </w:divBdr>
    </w:div>
    <w:div w:id="650334913">
      <w:bodyDiv w:val="1"/>
      <w:marLeft w:val="0"/>
      <w:marRight w:val="0"/>
      <w:marTop w:val="0"/>
      <w:marBottom w:val="0"/>
      <w:divBdr>
        <w:top w:val="none" w:sz="0" w:space="0" w:color="auto"/>
        <w:left w:val="none" w:sz="0" w:space="0" w:color="auto"/>
        <w:bottom w:val="none" w:sz="0" w:space="0" w:color="auto"/>
        <w:right w:val="none" w:sz="0" w:space="0" w:color="auto"/>
      </w:divBdr>
    </w:div>
    <w:div w:id="672877417">
      <w:bodyDiv w:val="1"/>
      <w:marLeft w:val="0"/>
      <w:marRight w:val="0"/>
      <w:marTop w:val="0"/>
      <w:marBottom w:val="0"/>
      <w:divBdr>
        <w:top w:val="none" w:sz="0" w:space="0" w:color="auto"/>
        <w:left w:val="none" w:sz="0" w:space="0" w:color="auto"/>
        <w:bottom w:val="none" w:sz="0" w:space="0" w:color="auto"/>
        <w:right w:val="none" w:sz="0" w:space="0" w:color="auto"/>
      </w:divBdr>
    </w:div>
    <w:div w:id="676155993">
      <w:bodyDiv w:val="1"/>
      <w:marLeft w:val="0"/>
      <w:marRight w:val="0"/>
      <w:marTop w:val="0"/>
      <w:marBottom w:val="0"/>
      <w:divBdr>
        <w:top w:val="none" w:sz="0" w:space="0" w:color="auto"/>
        <w:left w:val="none" w:sz="0" w:space="0" w:color="auto"/>
        <w:bottom w:val="none" w:sz="0" w:space="0" w:color="auto"/>
        <w:right w:val="none" w:sz="0" w:space="0" w:color="auto"/>
      </w:divBdr>
    </w:div>
    <w:div w:id="773095398">
      <w:bodyDiv w:val="1"/>
      <w:marLeft w:val="0"/>
      <w:marRight w:val="0"/>
      <w:marTop w:val="0"/>
      <w:marBottom w:val="0"/>
      <w:divBdr>
        <w:top w:val="none" w:sz="0" w:space="0" w:color="auto"/>
        <w:left w:val="none" w:sz="0" w:space="0" w:color="auto"/>
        <w:bottom w:val="none" w:sz="0" w:space="0" w:color="auto"/>
        <w:right w:val="none" w:sz="0" w:space="0" w:color="auto"/>
      </w:divBdr>
    </w:div>
    <w:div w:id="777724095">
      <w:bodyDiv w:val="1"/>
      <w:marLeft w:val="0"/>
      <w:marRight w:val="0"/>
      <w:marTop w:val="0"/>
      <w:marBottom w:val="0"/>
      <w:divBdr>
        <w:top w:val="none" w:sz="0" w:space="0" w:color="auto"/>
        <w:left w:val="none" w:sz="0" w:space="0" w:color="auto"/>
        <w:bottom w:val="none" w:sz="0" w:space="0" w:color="auto"/>
        <w:right w:val="none" w:sz="0" w:space="0" w:color="auto"/>
      </w:divBdr>
    </w:div>
    <w:div w:id="785007064">
      <w:bodyDiv w:val="1"/>
      <w:marLeft w:val="0"/>
      <w:marRight w:val="0"/>
      <w:marTop w:val="0"/>
      <w:marBottom w:val="0"/>
      <w:divBdr>
        <w:top w:val="none" w:sz="0" w:space="0" w:color="auto"/>
        <w:left w:val="none" w:sz="0" w:space="0" w:color="auto"/>
        <w:bottom w:val="none" w:sz="0" w:space="0" w:color="auto"/>
        <w:right w:val="none" w:sz="0" w:space="0" w:color="auto"/>
      </w:divBdr>
    </w:div>
    <w:div w:id="798842731">
      <w:bodyDiv w:val="1"/>
      <w:marLeft w:val="0"/>
      <w:marRight w:val="0"/>
      <w:marTop w:val="0"/>
      <w:marBottom w:val="0"/>
      <w:divBdr>
        <w:top w:val="none" w:sz="0" w:space="0" w:color="auto"/>
        <w:left w:val="none" w:sz="0" w:space="0" w:color="auto"/>
        <w:bottom w:val="none" w:sz="0" w:space="0" w:color="auto"/>
        <w:right w:val="none" w:sz="0" w:space="0" w:color="auto"/>
      </w:divBdr>
    </w:div>
    <w:div w:id="872428051">
      <w:bodyDiv w:val="1"/>
      <w:marLeft w:val="0"/>
      <w:marRight w:val="0"/>
      <w:marTop w:val="0"/>
      <w:marBottom w:val="0"/>
      <w:divBdr>
        <w:top w:val="none" w:sz="0" w:space="0" w:color="auto"/>
        <w:left w:val="none" w:sz="0" w:space="0" w:color="auto"/>
        <w:bottom w:val="none" w:sz="0" w:space="0" w:color="auto"/>
        <w:right w:val="none" w:sz="0" w:space="0" w:color="auto"/>
      </w:divBdr>
    </w:div>
    <w:div w:id="889682874">
      <w:bodyDiv w:val="1"/>
      <w:marLeft w:val="0"/>
      <w:marRight w:val="0"/>
      <w:marTop w:val="0"/>
      <w:marBottom w:val="0"/>
      <w:divBdr>
        <w:top w:val="none" w:sz="0" w:space="0" w:color="auto"/>
        <w:left w:val="none" w:sz="0" w:space="0" w:color="auto"/>
        <w:bottom w:val="none" w:sz="0" w:space="0" w:color="auto"/>
        <w:right w:val="none" w:sz="0" w:space="0" w:color="auto"/>
      </w:divBdr>
    </w:div>
    <w:div w:id="895895934">
      <w:bodyDiv w:val="1"/>
      <w:marLeft w:val="0"/>
      <w:marRight w:val="0"/>
      <w:marTop w:val="0"/>
      <w:marBottom w:val="0"/>
      <w:divBdr>
        <w:top w:val="none" w:sz="0" w:space="0" w:color="auto"/>
        <w:left w:val="none" w:sz="0" w:space="0" w:color="auto"/>
        <w:bottom w:val="none" w:sz="0" w:space="0" w:color="auto"/>
        <w:right w:val="none" w:sz="0" w:space="0" w:color="auto"/>
      </w:divBdr>
      <w:divsChild>
        <w:div w:id="1869634631">
          <w:marLeft w:val="0"/>
          <w:marRight w:val="0"/>
          <w:marTop w:val="0"/>
          <w:marBottom w:val="0"/>
          <w:divBdr>
            <w:top w:val="none" w:sz="0" w:space="0" w:color="auto"/>
            <w:left w:val="none" w:sz="0" w:space="0" w:color="auto"/>
            <w:bottom w:val="none" w:sz="0" w:space="0" w:color="auto"/>
            <w:right w:val="none" w:sz="0" w:space="0" w:color="auto"/>
          </w:divBdr>
          <w:divsChild>
            <w:div w:id="262955475">
              <w:marLeft w:val="0"/>
              <w:marRight w:val="0"/>
              <w:marTop w:val="0"/>
              <w:marBottom w:val="0"/>
              <w:divBdr>
                <w:top w:val="none" w:sz="0" w:space="0" w:color="auto"/>
                <w:left w:val="none" w:sz="0" w:space="0" w:color="auto"/>
                <w:bottom w:val="none" w:sz="0" w:space="0" w:color="auto"/>
                <w:right w:val="none" w:sz="0" w:space="0" w:color="auto"/>
              </w:divBdr>
              <w:divsChild>
                <w:div w:id="142084594">
                  <w:marLeft w:val="0"/>
                  <w:marRight w:val="0"/>
                  <w:marTop w:val="0"/>
                  <w:marBottom w:val="0"/>
                  <w:divBdr>
                    <w:top w:val="none" w:sz="0" w:space="0" w:color="auto"/>
                    <w:left w:val="none" w:sz="0" w:space="0" w:color="auto"/>
                    <w:bottom w:val="none" w:sz="0" w:space="0" w:color="auto"/>
                    <w:right w:val="none" w:sz="0" w:space="0" w:color="auto"/>
                  </w:divBdr>
                  <w:divsChild>
                    <w:div w:id="146750475">
                      <w:marLeft w:val="0"/>
                      <w:marRight w:val="0"/>
                      <w:marTop w:val="0"/>
                      <w:marBottom w:val="0"/>
                      <w:divBdr>
                        <w:top w:val="none" w:sz="0" w:space="0" w:color="auto"/>
                        <w:left w:val="none" w:sz="0" w:space="0" w:color="auto"/>
                        <w:bottom w:val="none" w:sz="0" w:space="0" w:color="auto"/>
                        <w:right w:val="none" w:sz="0" w:space="0" w:color="auto"/>
                      </w:divBdr>
                      <w:divsChild>
                        <w:div w:id="1340545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2064423">
      <w:bodyDiv w:val="1"/>
      <w:marLeft w:val="0"/>
      <w:marRight w:val="0"/>
      <w:marTop w:val="0"/>
      <w:marBottom w:val="0"/>
      <w:divBdr>
        <w:top w:val="none" w:sz="0" w:space="0" w:color="auto"/>
        <w:left w:val="none" w:sz="0" w:space="0" w:color="auto"/>
        <w:bottom w:val="none" w:sz="0" w:space="0" w:color="auto"/>
        <w:right w:val="none" w:sz="0" w:space="0" w:color="auto"/>
      </w:divBdr>
    </w:div>
    <w:div w:id="918565855">
      <w:bodyDiv w:val="1"/>
      <w:marLeft w:val="0"/>
      <w:marRight w:val="0"/>
      <w:marTop w:val="0"/>
      <w:marBottom w:val="0"/>
      <w:divBdr>
        <w:top w:val="none" w:sz="0" w:space="0" w:color="auto"/>
        <w:left w:val="none" w:sz="0" w:space="0" w:color="auto"/>
        <w:bottom w:val="none" w:sz="0" w:space="0" w:color="auto"/>
        <w:right w:val="none" w:sz="0" w:space="0" w:color="auto"/>
      </w:divBdr>
    </w:div>
    <w:div w:id="931473341">
      <w:marLeft w:val="0"/>
      <w:marRight w:val="0"/>
      <w:marTop w:val="100"/>
      <w:marBottom w:val="100"/>
      <w:divBdr>
        <w:top w:val="single" w:sz="2" w:space="0" w:color="9E9E94"/>
        <w:left w:val="single" w:sz="6" w:space="0" w:color="9E9E94"/>
        <w:bottom w:val="single" w:sz="6" w:space="0" w:color="9E9E94"/>
        <w:right w:val="single" w:sz="6" w:space="0" w:color="9E9E94"/>
      </w:divBdr>
      <w:divsChild>
        <w:div w:id="715004594">
          <w:marLeft w:val="0"/>
          <w:marRight w:val="0"/>
          <w:marTop w:val="57"/>
          <w:marBottom w:val="0"/>
          <w:divBdr>
            <w:top w:val="single" w:sz="8" w:space="3" w:color="CCCCCC"/>
            <w:left w:val="none" w:sz="0" w:space="0" w:color="auto"/>
            <w:bottom w:val="none" w:sz="0" w:space="0" w:color="auto"/>
            <w:right w:val="none" w:sz="0" w:space="0" w:color="auto"/>
          </w:divBdr>
        </w:div>
        <w:div w:id="1579634720">
          <w:marLeft w:val="0"/>
          <w:marRight w:val="0"/>
          <w:marTop w:val="0"/>
          <w:marBottom w:val="300"/>
          <w:divBdr>
            <w:top w:val="none" w:sz="0" w:space="0" w:color="auto"/>
            <w:left w:val="none" w:sz="0" w:space="0" w:color="auto"/>
            <w:bottom w:val="none" w:sz="0" w:space="0" w:color="auto"/>
            <w:right w:val="none" w:sz="0" w:space="0" w:color="auto"/>
          </w:divBdr>
          <w:divsChild>
            <w:div w:id="1193693762">
              <w:marLeft w:val="3030"/>
              <w:marRight w:val="0"/>
              <w:marTop w:val="0"/>
              <w:marBottom w:val="300"/>
              <w:divBdr>
                <w:top w:val="none" w:sz="0" w:space="0" w:color="auto"/>
                <w:left w:val="none" w:sz="0" w:space="0" w:color="auto"/>
                <w:bottom w:val="none" w:sz="0" w:space="0" w:color="auto"/>
                <w:right w:val="none" w:sz="0" w:space="0" w:color="auto"/>
              </w:divBdr>
              <w:divsChild>
                <w:div w:id="467356375">
                  <w:marLeft w:val="0"/>
                  <w:marRight w:val="0"/>
                  <w:marTop w:val="0"/>
                  <w:marBottom w:val="0"/>
                  <w:divBdr>
                    <w:top w:val="none" w:sz="0" w:space="0" w:color="auto"/>
                    <w:left w:val="none" w:sz="0" w:space="0" w:color="auto"/>
                    <w:bottom w:val="none" w:sz="0" w:space="0" w:color="auto"/>
                    <w:right w:val="none" w:sz="0" w:space="0" w:color="auto"/>
                  </w:divBdr>
                  <w:divsChild>
                    <w:div w:id="1251083064">
                      <w:marLeft w:val="0"/>
                      <w:marRight w:val="0"/>
                      <w:marTop w:val="0"/>
                      <w:marBottom w:val="150"/>
                      <w:divBdr>
                        <w:top w:val="none" w:sz="0" w:space="0" w:color="auto"/>
                        <w:left w:val="none" w:sz="0" w:space="0" w:color="auto"/>
                        <w:bottom w:val="none" w:sz="0" w:space="0" w:color="auto"/>
                        <w:right w:val="none" w:sz="0" w:space="0" w:color="auto"/>
                      </w:divBdr>
                    </w:div>
                    <w:div w:id="1910799091">
                      <w:marLeft w:val="0"/>
                      <w:marRight w:val="0"/>
                      <w:marTop w:val="0"/>
                      <w:marBottom w:val="0"/>
                      <w:divBdr>
                        <w:top w:val="none" w:sz="0" w:space="0" w:color="auto"/>
                        <w:left w:val="none" w:sz="0" w:space="0" w:color="auto"/>
                        <w:bottom w:val="none" w:sz="0" w:space="0" w:color="auto"/>
                        <w:right w:val="none" w:sz="0" w:space="0" w:color="auto"/>
                      </w:divBdr>
                    </w:div>
                    <w:div w:id="193890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903921">
              <w:marLeft w:val="150"/>
              <w:marRight w:val="0"/>
              <w:marTop w:val="0"/>
              <w:marBottom w:val="0"/>
              <w:divBdr>
                <w:top w:val="none" w:sz="0" w:space="0" w:color="auto"/>
                <w:left w:val="none" w:sz="0" w:space="0" w:color="auto"/>
                <w:bottom w:val="none" w:sz="0" w:space="0" w:color="auto"/>
                <w:right w:val="none" w:sz="0" w:space="0" w:color="auto"/>
              </w:divBdr>
              <w:divsChild>
                <w:div w:id="1291933815">
                  <w:marLeft w:val="0"/>
                  <w:marRight w:val="0"/>
                  <w:marTop w:val="0"/>
                  <w:marBottom w:val="0"/>
                  <w:divBdr>
                    <w:top w:val="none" w:sz="0" w:space="0" w:color="auto"/>
                    <w:left w:val="none" w:sz="0" w:space="0" w:color="auto"/>
                    <w:bottom w:val="none" w:sz="0" w:space="0" w:color="auto"/>
                    <w:right w:val="none" w:sz="0" w:space="0" w:color="auto"/>
                  </w:divBdr>
                  <w:divsChild>
                    <w:div w:id="511188345">
                      <w:marLeft w:val="0"/>
                      <w:marRight w:val="0"/>
                      <w:marTop w:val="0"/>
                      <w:marBottom w:val="0"/>
                      <w:divBdr>
                        <w:top w:val="none" w:sz="0" w:space="0" w:color="auto"/>
                        <w:left w:val="none" w:sz="0" w:space="0" w:color="auto"/>
                        <w:bottom w:val="none" w:sz="0" w:space="0" w:color="auto"/>
                        <w:right w:val="none" w:sz="0" w:space="0" w:color="auto"/>
                      </w:divBdr>
                      <w:divsChild>
                        <w:div w:id="1560903486">
                          <w:marLeft w:val="0"/>
                          <w:marRight w:val="0"/>
                          <w:marTop w:val="0"/>
                          <w:marBottom w:val="0"/>
                          <w:divBdr>
                            <w:top w:val="none" w:sz="0" w:space="0" w:color="auto"/>
                            <w:left w:val="none" w:sz="0" w:space="0" w:color="auto"/>
                            <w:bottom w:val="none" w:sz="0" w:space="0" w:color="auto"/>
                            <w:right w:val="none" w:sz="0" w:space="0" w:color="auto"/>
                          </w:divBdr>
                          <w:divsChild>
                            <w:div w:id="1815826190">
                              <w:marLeft w:val="0"/>
                              <w:marRight w:val="0"/>
                              <w:marTop w:val="0"/>
                              <w:marBottom w:val="0"/>
                              <w:divBdr>
                                <w:top w:val="none" w:sz="0" w:space="0" w:color="auto"/>
                                <w:left w:val="none" w:sz="0" w:space="0" w:color="auto"/>
                                <w:bottom w:val="none" w:sz="0" w:space="0" w:color="auto"/>
                                <w:right w:val="none" w:sz="0" w:space="0" w:color="auto"/>
                              </w:divBdr>
                              <w:divsChild>
                                <w:div w:id="812940820">
                                  <w:marLeft w:val="0"/>
                                  <w:marRight w:val="0"/>
                                  <w:marTop w:val="0"/>
                                  <w:marBottom w:val="0"/>
                                  <w:divBdr>
                                    <w:top w:val="none" w:sz="0" w:space="0" w:color="auto"/>
                                    <w:left w:val="none" w:sz="0" w:space="0" w:color="auto"/>
                                    <w:bottom w:val="none" w:sz="0" w:space="0" w:color="auto"/>
                                    <w:right w:val="none" w:sz="0" w:space="0" w:color="auto"/>
                                  </w:divBdr>
                                  <w:divsChild>
                                    <w:div w:id="162478785">
                                      <w:marLeft w:val="0"/>
                                      <w:marRight w:val="0"/>
                                      <w:marTop w:val="0"/>
                                      <w:marBottom w:val="0"/>
                                      <w:divBdr>
                                        <w:top w:val="none" w:sz="0" w:space="0" w:color="auto"/>
                                        <w:left w:val="none" w:sz="0" w:space="0" w:color="auto"/>
                                        <w:bottom w:val="none" w:sz="0" w:space="0" w:color="auto"/>
                                        <w:right w:val="none" w:sz="0" w:space="0" w:color="auto"/>
                                      </w:divBdr>
                                      <w:divsChild>
                                        <w:div w:id="1483690547">
                                          <w:marLeft w:val="0"/>
                                          <w:marRight w:val="0"/>
                                          <w:marTop w:val="0"/>
                                          <w:marBottom w:val="0"/>
                                          <w:divBdr>
                                            <w:top w:val="none" w:sz="0" w:space="0" w:color="auto"/>
                                            <w:left w:val="none" w:sz="0" w:space="0" w:color="auto"/>
                                            <w:bottom w:val="none" w:sz="0" w:space="0" w:color="auto"/>
                                            <w:right w:val="none" w:sz="0" w:space="0" w:color="auto"/>
                                          </w:divBdr>
                                        </w:div>
                                      </w:divsChild>
                                    </w:div>
                                    <w:div w:id="857037421">
                                      <w:marLeft w:val="0"/>
                                      <w:marRight w:val="0"/>
                                      <w:marTop w:val="0"/>
                                      <w:marBottom w:val="0"/>
                                      <w:divBdr>
                                        <w:top w:val="none" w:sz="0" w:space="0" w:color="auto"/>
                                        <w:left w:val="none" w:sz="0" w:space="0" w:color="auto"/>
                                        <w:bottom w:val="none" w:sz="0" w:space="0" w:color="auto"/>
                                        <w:right w:val="none" w:sz="0" w:space="0" w:color="auto"/>
                                      </w:divBdr>
                                      <w:divsChild>
                                        <w:div w:id="510341715">
                                          <w:marLeft w:val="0"/>
                                          <w:marRight w:val="0"/>
                                          <w:marTop w:val="0"/>
                                          <w:marBottom w:val="0"/>
                                          <w:divBdr>
                                            <w:top w:val="none" w:sz="0" w:space="0" w:color="auto"/>
                                            <w:left w:val="none" w:sz="0" w:space="0" w:color="auto"/>
                                            <w:bottom w:val="none" w:sz="0" w:space="0" w:color="auto"/>
                                            <w:right w:val="none" w:sz="0" w:space="0" w:color="auto"/>
                                          </w:divBdr>
                                          <w:divsChild>
                                            <w:div w:id="1561869364">
                                              <w:marLeft w:val="0"/>
                                              <w:marRight w:val="0"/>
                                              <w:marTop w:val="0"/>
                                              <w:marBottom w:val="0"/>
                                              <w:divBdr>
                                                <w:top w:val="none" w:sz="0" w:space="0" w:color="auto"/>
                                                <w:left w:val="none" w:sz="0" w:space="0" w:color="auto"/>
                                                <w:bottom w:val="none" w:sz="0" w:space="0" w:color="auto"/>
                                                <w:right w:val="none" w:sz="0" w:space="0" w:color="auto"/>
                                              </w:divBdr>
                                              <w:divsChild>
                                                <w:div w:id="329604162">
                                                  <w:marLeft w:val="0"/>
                                                  <w:marRight w:val="0"/>
                                                  <w:marTop w:val="0"/>
                                                  <w:marBottom w:val="0"/>
                                                  <w:divBdr>
                                                    <w:top w:val="none" w:sz="0" w:space="0" w:color="auto"/>
                                                    <w:left w:val="none" w:sz="0" w:space="0" w:color="auto"/>
                                                    <w:bottom w:val="none" w:sz="0" w:space="0" w:color="auto"/>
                                                    <w:right w:val="none" w:sz="0" w:space="0" w:color="auto"/>
                                                  </w:divBdr>
                                                </w:div>
                                                <w:div w:id="435367654">
                                                  <w:marLeft w:val="0"/>
                                                  <w:marRight w:val="0"/>
                                                  <w:marTop w:val="0"/>
                                                  <w:marBottom w:val="0"/>
                                                  <w:divBdr>
                                                    <w:top w:val="none" w:sz="0" w:space="0" w:color="auto"/>
                                                    <w:left w:val="none" w:sz="0" w:space="0" w:color="auto"/>
                                                    <w:bottom w:val="none" w:sz="0" w:space="0" w:color="auto"/>
                                                    <w:right w:val="none" w:sz="0" w:space="0" w:color="auto"/>
                                                  </w:divBdr>
                                                </w:div>
                                                <w:div w:id="730419279">
                                                  <w:marLeft w:val="0"/>
                                                  <w:marRight w:val="0"/>
                                                  <w:marTop w:val="0"/>
                                                  <w:marBottom w:val="0"/>
                                                  <w:divBdr>
                                                    <w:top w:val="none" w:sz="0" w:space="0" w:color="auto"/>
                                                    <w:left w:val="none" w:sz="0" w:space="0" w:color="auto"/>
                                                    <w:bottom w:val="none" w:sz="0" w:space="0" w:color="auto"/>
                                                    <w:right w:val="none" w:sz="0" w:space="0" w:color="auto"/>
                                                  </w:divBdr>
                                                </w:div>
                                                <w:div w:id="1052997175">
                                                  <w:marLeft w:val="0"/>
                                                  <w:marRight w:val="0"/>
                                                  <w:marTop w:val="0"/>
                                                  <w:marBottom w:val="0"/>
                                                  <w:divBdr>
                                                    <w:top w:val="none" w:sz="0" w:space="0" w:color="auto"/>
                                                    <w:left w:val="none" w:sz="0" w:space="0" w:color="auto"/>
                                                    <w:bottom w:val="none" w:sz="0" w:space="0" w:color="auto"/>
                                                    <w:right w:val="none" w:sz="0" w:space="0" w:color="auto"/>
                                                  </w:divBdr>
                                                </w:div>
                                                <w:div w:id="1127895797">
                                                  <w:marLeft w:val="0"/>
                                                  <w:marRight w:val="0"/>
                                                  <w:marTop w:val="0"/>
                                                  <w:marBottom w:val="0"/>
                                                  <w:divBdr>
                                                    <w:top w:val="none" w:sz="0" w:space="0" w:color="auto"/>
                                                    <w:left w:val="none" w:sz="0" w:space="0" w:color="auto"/>
                                                    <w:bottom w:val="none" w:sz="0" w:space="0" w:color="auto"/>
                                                    <w:right w:val="none" w:sz="0" w:space="0" w:color="auto"/>
                                                  </w:divBdr>
                                                </w:div>
                                                <w:div w:id="1225993654">
                                                  <w:marLeft w:val="0"/>
                                                  <w:marRight w:val="0"/>
                                                  <w:marTop w:val="0"/>
                                                  <w:marBottom w:val="0"/>
                                                  <w:divBdr>
                                                    <w:top w:val="none" w:sz="0" w:space="0" w:color="auto"/>
                                                    <w:left w:val="none" w:sz="0" w:space="0" w:color="auto"/>
                                                    <w:bottom w:val="none" w:sz="0" w:space="0" w:color="auto"/>
                                                    <w:right w:val="none" w:sz="0" w:space="0" w:color="auto"/>
                                                  </w:divBdr>
                                                </w:div>
                                                <w:div w:id="163578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3575288">
          <w:marLeft w:val="0"/>
          <w:marRight w:val="0"/>
          <w:marTop w:val="0"/>
          <w:marBottom w:val="648"/>
          <w:divBdr>
            <w:top w:val="none" w:sz="0" w:space="0" w:color="auto"/>
            <w:left w:val="none" w:sz="0" w:space="0" w:color="auto"/>
            <w:bottom w:val="none" w:sz="0" w:space="0" w:color="auto"/>
            <w:right w:val="none" w:sz="0" w:space="0" w:color="auto"/>
          </w:divBdr>
          <w:divsChild>
            <w:div w:id="1206181">
              <w:marLeft w:val="0"/>
              <w:marRight w:val="0"/>
              <w:marTop w:val="0"/>
              <w:marBottom w:val="0"/>
              <w:divBdr>
                <w:top w:val="none" w:sz="0" w:space="0" w:color="auto"/>
                <w:left w:val="none" w:sz="0" w:space="0" w:color="auto"/>
                <w:bottom w:val="none" w:sz="0" w:space="0" w:color="auto"/>
                <w:right w:val="none" w:sz="0" w:space="0" w:color="auto"/>
              </w:divBdr>
              <w:divsChild>
                <w:div w:id="874584049">
                  <w:marLeft w:val="0"/>
                  <w:marRight w:val="150"/>
                  <w:marTop w:val="0"/>
                  <w:marBottom w:val="0"/>
                  <w:divBdr>
                    <w:top w:val="none" w:sz="0" w:space="0" w:color="auto"/>
                    <w:left w:val="none" w:sz="0" w:space="0" w:color="auto"/>
                    <w:bottom w:val="none" w:sz="0" w:space="0" w:color="auto"/>
                    <w:right w:val="none" w:sz="0" w:space="0" w:color="auto"/>
                  </w:divBdr>
                  <w:divsChild>
                    <w:div w:id="141240227">
                      <w:marLeft w:val="525"/>
                      <w:marRight w:val="0"/>
                      <w:marTop w:val="90"/>
                      <w:marBottom w:val="0"/>
                      <w:divBdr>
                        <w:top w:val="none" w:sz="0" w:space="0" w:color="auto"/>
                        <w:left w:val="none" w:sz="0" w:space="0" w:color="auto"/>
                        <w:bottom w:val="none" w:sz="0" w:space="0" w:color="auto"/>
                        <w:right w:val="none" w:sz="0" w:space="0" w:color="auto"/>
                      </w:divBdr>
                    </w:div>
                    <w:div w:id="2095776809">
                      <w:marLeft w:val="0"/>
                      <w:marRight w:val="0"/>
                      <w:marTop w:val="0"/>
                      <w:marBottom w:val="0"/>
                      <w:divBdr>
                        <w:top w:val="none" w:sz="0" w:space="0" w:color="auto"/>
                        <w:left w:val="none" w:sz="0" w:space="0" w:color="auto"/>
                        <w:bottom w:val="none" w:sz="0" w:space="0" w:color="auto"/>
                        <w:right w:val="none" w:sz="0" w:space="0" w:color="auto"/>
                      </w:divBdr>
                      <w:divsChild>
                        <w:div w:id="6070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7451523">
              <w:marLeft w:val="120"/>
              <w:marRight w:val="120"/>
              <w:marTop w:val="0"/>
              <w:marBottom w:val="75"/>
              <w:divBdr>
                <w:top w:val="none" w:sz="0" w:space="0" w:color="auto"/>
                <w:left w:val="none" w:sz="0" w:space="0" w:color="auto"/>
                <w:bottom w:val="none" w:sz="0" w:space="0" w:color="auto"/>
                <w:right w:val="none" w:sz="0" w:space="0" w:color="auto"/>
              </w:divBdr>
              <w:divsChild>
                <w:div w:id="2005432732">
                  <w:marLeft w:val="0"/>
                  <w:marRight w:val="0"/>
                  <w:marTop w:val="0"/>
                  <w:marBottom w:val="0"/>
                  <w:divBdr>
                    <w:top w:val="none" w:sz="0" w:space="0" w:color="auto"/>
                    <w:left w:val="none" w:sz="0" w:space="0" w:color="auto"/>
                    <w:bottom w:val="none" w:sz="0" w:space="0" w:color="auto"/>
                    <w:right w:val="none" w:sz="0" w:space="0" w:color="auto"/>
                  </w:divBdr>
                  <w:divsChild>
                    <w:div w:id="1785727383">
                      <w:marLeft w:val="0"/>
                      <w:marRight w:val="0"/>
                      <w:marTop w:val="0"/>
                      <w:marBottom w:val="0"/>
                      <w:divBdr>
                        <w:top w:val="none" w:sz="0" w:space="0" w:color="auto"/>
                        <w:left w:val="none" w:sz="0" w:space="0" w:color="auto"/>
                        <w:bottom w:val="none" w:sz="0" w:space="0" w:color="auto"/>
                        <w:right w:val="none" w:sz="0" w:space="0" w:color="auto"/>
                      </w:divBdr>
                      <w:divsChild>
                        <w:div w:id="102034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9492524">
          <w:marLeft w:val="0"/>
          <w:marRight w:val="0"/>
          <w:marTop w:val="0"/>
          <w:marBottom w:val="0"/>
          <w:divBdr>
            <w:top w:val="none" w:sz="0" w:space="0" w:color="auto"/>
            <w:left w:val="none" w:sz="0" w:space="0" w:color="auto"/>
            <w:bottom w:val="none" w:sz="0" w:space="0" w:color="auto"/>
            <w:right w:val="none" w:sz="0" w:space="0" w:color="auto"/>
          </w:divBdr>
          <w:divsChild>
            <w:div w:id="167086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637427">
      <w:bodyDiv w:val="1"/>
      <w:marLeft w:val="0"/>
      <w:marRight w:val="0"/>
      <w:marTop w:val="0"/>
      <w:marBottom w:val="0"/>
      <w:divBdr>
        <w:top w:val="none" w:sz="0" w:space="0" w:color="auto"/>
        <w:left w:val="none" w:sz="0" w:space="0" w:color="auto"/>
        <w:bottom w:val="none" w:sz="0" w:space="0" w:color="auto"/>
        <w:right w:val="none" w:sz="0" w:space="0" w:color="auto"/>
      </w:divBdr>
    </w:div>
    <w:div w:id="955722023">
      <w:bodyDiv w:val="1"/>
      <w:marLeft w:val="0"/>
      <w:marRight w:val="0"/>
      <w:marTop w:val="0"/>
      <w:marBottom w:val="0"/>
      <w:divBdr>
        <w:top w:val="none" w:sz="0" w:space="0" w:color="auto"/>
        <w:left w:val="none" w:sz="0" w:space="0" w:color="auto"/>
        <w:bottom w:val="none" w:sz="0" w:space="0" w:color="auto"/>
        <w:right w:val="none" w:sz="0" w:space="0" w:color="auto"/>
      </w:divBdr>
    </w:div>
    <w:div w:id="957220594">
      <w:bodyDiv w:val="1"/>
      <w:marLeft w:val="0"/>
      <w:marRight w:val="0"/>
      <w:marTop w:val="0"/>
      <w:marBottom w:val="0"/>
      <w:divBdr>
        <w:top w:val="none" w:sz="0" w:space="0" w:color="auto"/>
        <w:left w:val="none" w:sz="0" w:space="0" w:color="auto"/>
        <w:bottom w:val="none" w:sz="0" w:space="0" w:color="auto"/>
        <w:right w:val="none" w:sz="0" w:space="0" w:color="auto"/>
      </w:divBdr>
    </w:div>
    <w:div w:id="1006442649">
      <w:bodyDiv w:val="1"/>
      <w:marLeft w:val="0"/>
      <w:marRight w:val="0"/>
      <w:marTop w:val="0"/>
      <w:marBottom w:val="0"/>
      <w:divBdr>
        <w:top w:val="none" w:sz="0" w:space="0" w:color="auto"/>
        <w:left w:val="none" w:sz="0" w:space="0" w:color="auto"/>
        <w:bottom w:val="none" w:sz="0" w:space="0" w:color="auto"/>
        <w:right w:val="none" w:sz="0" w:space="0" w:color="auto"/>
      </w:divBdr>
    </w:div>
    <w:div w:id="1052314179">
      <w:bodyDiv w:val="1"/>
      <w:marLeft w:val="0"/>
      <w:marRight w:val="0"/>
      <w:marTop w:val="0"/>
      <w:marBottom w:val="0"/>
      <w:divBdr>
        <w:top w:val="none" w:sz="0" w:space="0" w:color="auto"/>
        <w:left w:val="none" w:sz="0" w:space="0" w:color="auto"/>
        <w:bottom w:val="none" w:sz="0" w:space="0" w:color="auto"/>
        <w:right w:val="none" w:sz="0" w:space="0" w:color="auto"/>
      </w:divBdr>
    </w:div>
    <w:div w:id="1106999223">
      <w:bodyDiv w:val="1"/>
      <w:marLeft w:val="0"/>
      <w:marRight w:val="0"/>
      <w:marTop w:val="0"/>
      <w:marBottom w:val="0"/>
      <w:divBdr>
        <w:top w:val="none" w:sz="0" w:space="0" w:color="auto"/>
        <w:left w:val="none" w:sz="0" w:space="0" w:color="auto"/>
        <w:bottom w:val="none" w:sz="0" w:space="0" w:color="auto"/>
        <w:right w:val="none" w:sz="0" w:space="0" w:color="auto"/>
      </w:divBdr>
    </w:div>
    <w:div w:id="1114404634">
      <w:bodyDiv w:val="1"/>
      <w:marLeft w:val="0"/>
      <w:marRight w:val="0"/>
      <w:marTop w:val="0"/>
      <w:marBottom w:val="0"/>
      <w:divBdr>
        <w:top w:val="none" w:sz="0" w:space="0" w:color="auto"/>
        <w:left w:val="none" w:sz="0" w:space="0" w:color="auto"/>
        <w:bottom w:val="none" w:sz="0" w:space="0" w:color="auto"/>
        <w:right w:val="none" w:sz="0" w:space="0" w:color="auto"/>
      </w:divBdr>
    </w:div>
    <w:div w:id="1128477908">
      <w:bodyDiv w:val="1"/>
      <w:marLeft w:val="0"/>
      <w:marRight w:val="0"/>
      <w:marTop w:val="0"/>
      <w:marBottom w:val="0"/>
      <w:divBdr>
        <w:top w:val="none" w:sz="0" w:space="0" w:color="auto"/>
        <w:left w:val="none" w:sz="0" w:space="0" w:color="auto"/>
        <w:bottom w:val="none" w:sz="0" w:space="0" w:color="auto"/>
        <w:right w:val="none" w:sz="0" w:space="0" w:color="auto"/>
      </w:divBdr>
    </w:div>
    <w:div w:id="1185287627">
      <w:bodyDiv w:val="1"/>
      <w:marLeft w:val="0"/>
      <w:marRight w:val="0"/>
      <w:marTop w:val="0"/>
      <w:marBottom w:val="0"/>
      <w:divBdr>
        <w:top w:val="none" w:sz="0" w:space="0" w:color="auto"/>
        <w:left w:val="none" w:sz="0" w:space="0" w:color="auto"/>
        <w:bottom w:val="none" w:sz="0" w:space="0" w:color="auto"/>
        <w:right w:val="none" w:sz="0" w:space="0" w:color="auto"/>
      </w:divBdr>
    </w:div>
    <w:div w:id="1307902835">
      <w:bodyDiv w:val="1"/>
      <w:marLeft w:val="0"/>
      <w:marRight w:val="0"/>
      <w:marTop w:val="0"/>
      <w:marBottom w:val="0"/>
      <w:divBdr>
        <w:top w:val="none" w:sz="0" w:space="0" w:color="auto"/>
        <w:left w:val="none" w:sz="0" w:space="0" w:color="auto"/>
        <w:bottom w:val="none" w:sz="0" w:space="0" w:color="auto"/>
        <w:right w:val="none" w:sz="0" w:space="0" w:color="auto"/>
      </w:divBdr>
    </w:div>
    <w:div w:id="1435589571">
      <w:bodyDiv w:val="1"/>
      <w:marLeft w:val="0"/>
      <w:marRight w:val="0"/>
      <w:marTop w:val="0"/>
      <w:marBottom w:val="0"/>
      <w:divBdr>
        <w:top w:val="none" w:sz="0" w:space="0" w:color="auto"/>
        <w:left w:val="none" w:sz="0" w:space="0" w:color="auto"/>
        <w:bottom w:val="none" w:sz="0" w:space="0" w:color="auto"/>
        <w:right w:val="none" w:sz="0" w:space="0" w:color="auto"/>
      </w:divBdr>
    </w:div>
    <w:div w:id="1437871276">
      <w:bodyDiv w:val="1"/>
      <w:marLeft w:val="0"/>
      <w:marRight w:val="0"/>
      <w:marTop w:val="0"/>
      <w:marBottom w:val="0"/>
      <w:divBdr>
        <w:top w:val="none" w:sz="0" w:space="0" w:color="auto"/>
        <w:left w:val="none" w:sz="0" w:space="0" w:color="auto"/>
        <w:bottom w:val="none" w:sz="0" w:space="0" w:color="auto"/>
        <w:right w:val="none" w:sz="0" w:space="0" w:color="auto"/>
      </w:divBdr>
    </w:div>
    <w:div w:id="1440178551">
      <w:bodyDiv w:val="1"/>
      <w:marLeft w:val="0"/>
      <w:marRight w:val="0"/>
      <w:marTop w:val="0"/>
      <w:marBottom w:val="0"/>
      <w:divBdr>
        <w:top w:val="none" w:sz="0" w:space="0" w:color="auto"/>
        <w:left w:val="none" w:sz="0" w:space="0" w:color="auto"/>
        <w:bottom w:val="none" w:sz="0" w:space="0" w:color="auto"/>
        <w:right w:val="none" w:sz="0" w:space="0" w:color="auto"/>
      </w:divBdr>
    </w:div>
    <w:div w:id="1449856721">
      <w:bodyDiv w:val="1"/>
      <w:marLeft w:val="0"/>
      <w:marRight w:val="0"/>
      <w:marTop w:val="0"/>
      <w:marBottom w:val="0"/>
      <w:divBdr>
        <w:top w:val="none" w:sz="0" w:space="0" w:color="auto"/>
        <w:left w:val="none" w:sz="0" w:space="0" w:color="auto"/>
        <w:bottom w:val="none" w:sz="0" w:space="0" w:color="auto"/>
        <w:right w:val="none" w:sz="0" w:space="0" w:color="auto"/>
      </w:divBdr>
    </w:div>
    <w:div w:id="1454516465">
      <w:bodyDiv w:val="1"/>
      <w:marLeft w:val="0"/>
      <w:marRight w:val="0"/>
      <w:marTop w:val="0"/>
      <w:marBottom w:val="0"/>
      <w:divBdr>
        <w:top w:val="none" w:sz="0" w:space="0" w:color="auto"/>
        <w:left w:val="none" w:sz="0" w:space="0" w:color="auto"/>
        <w:bottom w:val="none" w:sz="0" w:space="0" w:color="auto"/>
        <w:right w:val="none" w:sz="0" w:space="0" w:color="auto"/>
      </w:divBdr>
    </w:div>
    <w:div w:id="1459641525">
      <w:bodyDiv w:val="1"/>
      <w:marLeft w:val="0"/>
      <w:marRight w:val="0"/>
      <w:marTop w:val="0"/>
      <w:marBottom w:val="0"/>
      <w:divBdr>
        <w:top w:val="none" w:sz="0" w:space="0" w:color="auto"/>
        <w:left w:val="none" w:sz="0" w:space="0" w:color="auto"/>
        <w:bottom w:val="none" w:sz="0" w:space="0" w:color="auto"/>
        <w:right w:val="none" w:sz="0" w:space="0" w:color="auto"/>
      </w:divBdr>
    </w:div>
    <w:div w:id="1483935298">
      <w:bodyDiv w:val="1"/>
      <w:marLeft w:val="0"/>
      <w:marRight w:val="0"/>
      <w:marTop w:val="0"/>
      <w:marBottom w:val="0"/>
      <w:divBdr>
        <w:top w:val="none" w:sz="0" w:space="0" w:color="auto"/>
        <w:left w:val="none" w:sz="0" w:space="0" w:color="auto"/>
        <w:bottom w:val="none" w:sz="0" w:space="0" w:color="auto"/>
        <w:right w:val="none" w:sz="0" w:space="0" w:color="auto"/>
      </w:divBdr>
    </w:div>
    <w:div w:id="1496188895">
      <w:bodyDiv w:val="1"/>
      <w:marLeft w:val="0"/>
      <w:marRight w:val="0"/>
      <w:marTop w:val="0"/>
      <w:marBottom w:val="0"/>
      <w:divBdr>
        <w:top w:val="none" w:sz="0" w:space="0" w:color="auto"/>
        <w:left w:val="none" w:sz="0" w:space="0" w:color="auto"/>
        <w:bottom w:val="none" w:sz="0" w:space="0" w:color="auto"/>
        <w:right w:val="none" w:sz="0" w:space="0" w:color="auto"/>
      </w:divBdr>
      <w:divsChild>
        <w:div w:id="1388067466">
          <w:marLeft w:val="0"/>
          <w:marRight w:val="0"/>
          <w:marTop w:val="0"/>
          <w:marBottom w:val="0"/>
          <w:divBdr>
            <w:top w:val="none" w:sz="0" w:space="0" w:color="auto"/>
            <w:left w:val="none" w:sz="0" w:space="0" w:color="auto"/>
            <w:bottom w:val="none" w:sz="0" w:space="0" w:color="auto"/>
            <w:right w:val="none" w:sz="0" w:space="0" w:color="auto"/>
          </w:divBdr>
          <w:divsChild>
            <w:div w:id="142427670">
              <w:marLeft w:val="0"/>
              <w:marRight w:val="0"/>
              <w:marTop w:val="0"/>
              <w:marBottom w:val="300"/>
              <w:divBdr>
                <w:top w:val="none" w:sz="0" w:space="0" w:color="auto"/>
                <w:left w:val="none" w:sz="0" w:space="0" w:color="auto"/>
                <w:bottom w:val="none" w:sz="0" w:space="0" w:color="auto"/>
                <w:right w:val="none" w:sz="0" w:space="0" w:color="auto"/>
              </w:divBdr>
              <w:divsChild>
                <w:div w:id="1165128198">
                  <w:marLeft w:val="0"/>
                  <w:marRight w:val="0"/>
                  <w:marTop w:val="0"/>
                  <w:marBottom w:val="0"/>
                  <w:divBdr>
                    <w:top w:val="none" w:sz="0" w:space="0" w:color="auto"/>
                    <w:left w:val="none" w:sz="0" w:space="0" w:color="auto"/>
                    <w:bottom w:val="none" w:sz="0" w:space="0" w:color="auto"/>
                    <w:right w:val="none" w:sz="0" w:space="0" w:color="auto"/>
                  </w:divBdr>
                  <w:divsChild>
                    <w:div w:id="2068213419">
                      <w:marLeft w:val="0"/>
                      <w:marRight w:val="0"/>
                      <w:marTop w:val="0"/>
                      <w:marBottom w:val="300"/>
                      <w:divBdr>
                        <w:top w:val="none" w:sz="0" w:space="0" w:color="auto"/>
                        <w:left w:val="none" w:sz="0" w:space="0" w:color="auto"/>
                        <w:bottom w:val="none" w:sz="0" w:space="0" w:color="auto"/>
                        <w:right w:val="none" w:sz="0" w:space="0" w:color="auto"/>
                      </w:divBdr>
                      <w:divsChild>
                        <w:div w:id="1371301164">
                          <w:marLeft w:val="0"/>
                          <w:marRight w:val="0"/>
                          <w:marTop w:val="0"/>
                          <w:marBottom w:val="0"/>
                          <w:divBdr>
                            <w:top w:val="none" w:sz="0" w:space="0" w:color="auto"/>
                            <w:left w:val="none" w:sz="0" w:space="0" w:color="auto"/>
                            <w:bottom w:val="none" w:sz="0" w:space="0" w:color="auto"/>
                            <w:right w:val="none" w:sz="0" w:space="0" w:color="auto"/>
                          </w:divBdr>
                          <w:divsChild>
                            <w:div w:id="863789853">
                              <w:marLeft w:val="0"/>
                              <w:marRight w:val="0"/>
                              <w:marTop w:val="0"/>
                              <w:marBottom w:val="0"/>
                              <w:divBdr>
                                <w:top w:val="none" w:sz="0" w:space="0" w:color="auto"/>
                                <w:left w:val="none" w:sz="0" w:space="0" w:color="auto"/>
                                <w:bottom w:val="none" w:sz="0" w:space="0" w:color="auto"/>
                                <w:right w:val="none" w:sz="0" w:space="0" w:color="auto"/>
                              </w:divBdr>
                            </w:div>
                            <w:div w:id="189307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2985523">
      <w:bodyDiv w:val="1"/>
      <w:marLeft w:val="0"/>
      <w:marRight w:val="0"/>
      <w:marTop w:val="0"/>
      <w:marBottom w:val="0"/>
      <w:divBdr>
        <w:top w:val="none" w:sz="0" w:space="0" w:color="auto"/>
        <w:left w:val="none" w:sz="0" w:space="0" w:color="auto"/>
        <w:bottom w:val="none" w:sz="0" w:space="0" w:color="auto"/>
        <w:right w:val="none" w:sz="0" w:space="0" w:color="auto"/>
      </w:divBdr>
    </w:div>
    <w:div w:id="1581477494">
      <w:bodyDiv w:val="1"/>
      <w:marLeft w:val="0"/>
      <w:marRight w:val="0"/>
      <w:marTop w:val="0"/>
      <w:marBottom w:val="0"/>
      <w:divBdr>
        <w:top w:val="none" w:sz="0" w:space="0" w:color="auto"/>
        <w:left w:val="none" w:sz="0" w:space="0" w:color="auto"/>
        <w:bottom w:val="none" w:sz="0" w:space="0" w:color="auto"/>
        <w:right w:val="none" w:sz="0" w:space="0" w:color="auto"/>
      </w:divBdr>
    </w:div>
    <w:div w:id="1651442579">
      <w:bodyDiv w:val="1"/>
      <w:marLeft w:val="0"/>
      <w:marRight w:val="0"/>
      <w:marTop w:val="0"/>
      <w:marBottom w:val="0"/>
      <w:divBdr>
        <w:top w:val="none" w:sz="0" w:space="0" w:color="auto"/>
        <w:left w:val="none" w:sz="0" w:space="0" w:color="auto"/>
        <w:bottom w:val="none" w:sz="0" w:space="0" w:color="auto"/>
        <w:right w:val="none" w:sz="0" w:space="0" w:color="auto"/>
      </w:divBdr>
      <w:divsChild>
        <w:div w:id="1198930504">
          <w:marLeft w:val="0"/>
          <w:marRight w:val="0"/>
          <w:marTop w:val="0"/>
          <w:marBottom w:val="0"/>
          <w:divBdr>
            <w:top w:val="none" w:sz="0" w:space="0" w:color="auto"/>
            <w:left w:val="none" w:sz="0" w:space="0" w:color="auto"/>
            <w:bottom w:val="none" w:sz="0" w:space="0" w:color="auto"/>
            <w:right w:val="none" w:sz="0" w:space="0" w:color="auto"/>
          </w:divBdr>
          <w:divsChild>
            <w:div w:id="282268852">
              <w:marLeft w:val="0"/>
              <w:marRight w:val="0"/>
              <w:marTop w:val="0"/>
              <w:marBottom w:val="0"/>
              <w:divBdr>
                <w:top w:val="none" w:sz="0" w:space="0" w:color="auto"/>
                <w:left w:val="none" w:sz="0" w:space="0" w:color="auto"/>
                <w:bottom w:val="none" w:sz="0" w:space="0" w:color="auto"/>
                <w:right w:val="none" w:sz="0" w:space="0" w:color="auto"/>
              </w:divBdr>
              <w:divsChild>
                <w:div w:id="1231765686">
                  <w:marLeft w:val="0"/>
                  <w:marRight w:val="0"/>
                  <w:marTop w:val="0"/>
                  <w:marBottom w:val="0"/>
                  <w:divBdr>
                    <w:top w:val="none" w:sz="0" w:space="0" w:color="auto"/>
                    <w:left w:val="none" w:sz="0" w:space="0" w:color="auto"/>
                    <w:bottom w:val="none" w:sz="0" w:space="0" w:color="auto"/>
                    <w:right w:val="none" w:sz="0" w:space="0" w:color="auto"/>
                  </w:divBdr>
                  <w:divsChild>
                    <w:div w:id="1082751360">
                      <w:marLeft w:val="0"/>
                      <w:marRight w:val="0"/>
                      <w:marTop w:val="0"/>
                      <w:marBottom w:val="0"/>
                      <w:divBdr>
                        <w:top w:val="none" w:sz="0" w:space="0" w:color="auto"/>
                        <w:left w:val="none" w:sz="0" w:space="0" w:color="auto"/>
                        <w:bottom w:val="none" w:sz="0" w:space="0" w:color="auto"/>
                        <w:right w:val="none" w:sz="0" w:space="0" w:color="auto"/>
                      </w:divBdr>
                      <w:divsChild>
                        <w:div w:id="1061633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9410460">
      <w:bodyDiv w:val="1"/>
      <w:marLeft w:val="0"/>
      <w:marRight w:val="0"/>
      <w:marTop w:val="0"/>
      <w:marBottom w:val="0"/>
      <w:divBdr>
        <w:top w:val="none" w:sz="0" w:space="0" w:color="auto"/>
        <w:left w:val="none" w:sz="0" w:space="0" w:color="auto"/>
        <w:bottom w:val="none" w:sz="0" w:space="0" w:color="auto"/>
        <w:right w:val="none" w:sz="0" w:space="0" w:color="auto"/>
      </w:divBdr>
      <w:divsChild>
        <w:div w:id="1431662032">
          <w:marLeft w:val="0"/>
          <w:marRight w:val="0"/>
          <w:marTop w:val="100"/>
          <w:marBottom w:val="100"/>
          <w:divBdr>
            <w:top w:val="single" w:sz="2" w:space="0" w:color="9E9E94"/>
            <w:left w:val="single" w:sz="6" w:space="0" w:color="9E9E94"/>
            <w:bottom w:val="single" w:sz="6" w:space="0" w:color="9E9E94"/>
            <w:right w:val="single" w:sz="6" w:space="0" w:color="9E9E94"/>
          </w:divBdr>
          <w:divsChild>
            <w:div w:id="525140033">
              <w:marLeft w:val="0"/>
              <w:marRight w:val="0"/>
              <w:marTop w:val="0"/>
              <w:marBottom w:val="300"/>
              <w:divBdr>
                <w:top w:val="none" w:sz="0" w:space="0" w:color="auto"/>
                <w:left w:val="none" w:sz="0" w:space="0" w:color="auto"/>
                <w:bottom w:val="none" w:sz="0" w:space="0" w:color="auto"/>
                <w:right w:val="none" w:sz="0" w:space="0" w:color="auto"/>
              </w:divBdr>
              <w:divsChild>
                <w:div w:id="1268974253">
                  <w:marLeft w:val="3030"/>
                  <w:marRight w:val="0"/>
                  <w:marTop w:val="0"/>
                  <w:marBottom w:val="300"/>
                  <w:divBdr>
                    <w:top w:val="none" w:sz="0" w:space="0" w:color="auto"/>
                    <w:left w:val="none" w:sz="0" w:space="0" w:color="auto"/>
                    <w:bottom w:val="none" w:sz="0" w:space="0" w:color="auto"/>
                    <w:right w:val="none" w:sz="0" w:space="0" w:color="auto"/>
                  </w:divBdr>
                  <w:divsChild>
                    <w:div w:id="833104390">
                      <w:marLeft w:val="0"/>
                      <w:marRight w:val="0"/>
                      <w:marTop w:val="0"/>
                      <w:marBottom w:val="0"/>
                      <w:divBdr>
                        <w:top w:val="none" w:sz="0" w:space="0" w:color="auto"/>
                        <w:left w:val="none" w:sz="0" w:space="0" w:color="auto"/>
                        <w:bottom w:val="none" w:sz="0" w:space="0" w:color="auto"/>
                        <w:right w:val="none" w:sz="0" w:space="0" w:color="auto"/>
                      </w:divBdr>
                      <w:divsChild>
                        <w:div w:id="199028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8500438">
      <w:bodyDiv w:val="1"/>
      <w:marLeft w:val="0"/>
      <w:marRight w:val="0"/>
      <w:marTop w:val="0"/>
      <w:marBottom w:val="0"/>
      <w:divBdr>
        <w:top w:val="none" w:sz="0" w:space="0" w:color="auto"/>
        <w:left w:val="none" w:sz="0" w:space="0" w:color="auto"/>
        <w:bottom w:val="none" w:sz="0" w:space="0" w:color="auto"/>
        <w:right w:val="none" w:sz="0" w:space="0" w:color="auto"/>
      </w:divBdr>
    </w:div>
    <w:div w:id="1936475095">
      <w:bodyDiv w:val="1"/>
      <w:marLeft w:val="0"/>
      <w:marRight w:val="0"/>
      <w:marTop w:val="0"/>
      <w:marBottom w:val="0"/>
      <w:divBdr>
        <w:top w:val="none" w:sz="0" w:space="0" w:color="auto"/>
        <w:left w:val="none" w:sz="0" w:space="0" w:color="auto"/>
        <w:bottom w:val="none" w:sz="0" w:space="0" w:color="auto"/>
        <w:right w:val="none" w:sz="0" w:space="0" w:color="auto"/>
      </w:divBdr>
    </w:div>
    <w:div w:id="1984504609">
      <w:bodyDiv w:val="1"/>
      <w:marLeft w:val="0"/>
      <w:marRight w:val="0"/>
      <w:marTop w:val="0"/>
      <w:marBottom w:val="0"/>
      <w:divBdr>
        <w:top w:val="none" w:sz="0" w:space="0" w:color="auto"/>
        <w:left w:val="none" w:sz="0" w:space="0" w:color="auto"/>
        <w:bottom w:val="none" w:sz="0" w:space="0" w:color="auto"/>
        <w:right w:val="none" w:sz="0" w:space="0" w:color="auto"/>
      </w:divBdr>
      <w:divsChild>
        <w:div w:id="1979410813">
          <w:marLeft w:val="0"/>
          <w:marRight w:val="0"/>
          <w:marTop w:val="0"/>
          <w:marBottom w:val="0"/>
          <w:divBdr>
            <w:top w:val="none" w:sz="0" w:space="0" w:color="auto"/>
            <w:left w:val="none" w:sz="0" w:space="0" w:color="auto"/>
            <w:bottom w:val="none" w:sz="0" w:space="0" w:color="auto"/>
            <w:right w:val="none" w:sz="0" w:space="0" w:color="auto"/>
          </w:divBdr>
          <w:divsChild>
            <w:div w:id="560872465">
              <w:marLeft w:val="0"/>
              <w:marRight w:val="0"/>
              <w:marTop w:val="0"/>
              <w:marBottom w:val="0"/>
              <w:divBdr>
                <w:top w:val="none" w:sz="0" w:space="0" w:color="auto"/>
                <w:left w:val="none" w:sz="0" w:space="0" w:color="auto"/>
                <w:bottom w:val="none" w:sz="0" w:space="0" w:color="auto"/>
                <w:right w:val="none" w:sz="0" w:space="0" w:color="auto"/>
              </w:divBdr>
              <w:divsChild>
                <w:div w:id="1168519539">
                  <w:marLeft w:val="0"/>
                  <w:marRight w:val="0"/>
                  <w:marTop w:val="0"/>
                  <w:marBottom w:val="0"/>
                  <w:divBdr>
                    <w:top w:val="none" w:sz="0" w:space="0" w:color="auto"/>
                    <w:left w:val="none" w:sz="0" w:space="0" w:color="auto"/>
                    <w:bottom w:val="none" w:sz="0" w:space="0" w:color="auto"/>
                    <w:right w:val="none" w:sz="0" w:space="0" w:color="auto"/>
                  </w:divBdr>
                  <w:divsChild>
                    <w:div w:id="2058116851">
                      <w:marLeft w:val="0"/>
                      <w:marRight w:val="0"/>
                      <w:marTop w:val="0"/>
                      <w:marBottom w:val="0"/>
                      <w:divBdr>
                        <w:top w:val="none" w:sz="0" w:space="0" w:color="auto"/>
                        <w:left w:val="none" w:sz="0" w:space="0" w:color="auto"/>
                        <w:bottom w:val="none" w:sz="0" w:space="0" w:color="auto"/>
                        <w:right w:val="none" w:sz="0" w:space="0" w:color="auto"/>
                      </w:divBdr>
                      <w:divsChild>
                        <w:div w:id="1493255700">
                          <w:marLeft w:val="0"/>
                          <w:marRight w:val="0"/>
                          <w:marTop w:val="0"/>
                          <w:marBottom w:val="0"/>
                          <w:divBdr>
                            <w:top w:val="none" w:sz="0" w:space="0" w:color="auto"/>
                            <w:left w:val="none" w:sz="0" w:space="0" w:color="auto"/>
                            <w:bottom w:val="none" w:sz="0" w:space="0" w:color="auto"/>
                            <w:right w:val="none" w:sz="0" w:space="0" w:color="auto"/>
                          </w:divBdr>
                          <w:divsChild>
                            <w:div w:id="696928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4716905">
      <w:bodyDiv w:val="1"/>
      <w:marLeft w:val="0"/>
      <w:marRight w:val="0"/>
      <w:marTop w:val="0"/>
      <w:marBottom w:val="0"/>
      <w:divBdr>
        <w:top w:val="none" w:sz="0" w:space="0" w:color="auto"/>
        <w:left w:val="none" w:sz="0" w:space="0" w:color="auto"/>
        <w:bottom w:val="none" w:sz="0" w:space="0" w:color="auto"/>
        <w:right w:val="none" w:sz="0" w:space="0" w:color="auto"/>
      </w:divBdr>
    </w:div>
    <w:div w:id="2065332045">
      <w:bodyDiv w:val="1"/>
      <w:marLeft w:val="0"/>
      <w:marRight w:val="0"/>
      <w:marTop w:val="0"/>
      <w:marBottom w:val="0"/>
      <w:divBdr>
        <w:top w:val="none" w:sz="0" w:space="0" w:color="auto"/>
        <w:left w:val="none" w:sz="0" w:space="0" w:color="auto"/>
        <w:bottom w:val="none" w:sz="0" w:space="0" w:color="auto"/>
        <w:right w:val="none" w:sz="0" w:space="0" w:color="auto"/>
      </w:divBdr>
      <w:divsChild>
        <w:div w:id="11303310">
          <w:marLeft w:val="0"/>
          <w:marRight w:val="0"/>
          <w:marTop w:val="0"/>
          <w:marBottom w:val="0"/>
          <w:divBdr>
            <w:top w:val="none" w:sz="0" w:space="0" w:color="auto"/>
            <w:left w:val="none" w:sz="0" w:space="0" w:color="auto"/>
            <w:bottom w:val="none" w:sz="0" w:space="0" w:color="auto"/>
            <w:right w:val="none" w:sz="0" w:space="0" w:color="auto"/>
          </w:divBdr>
          <w:divsChild>
            <w:div w:id="1255089708">
              <w:marLeft w:val="0"/>
              <w:marRight w:val="0"/>
              <w:marTop w:val="0"/>
              <w:marBottom w:val="0"/>
              <w:divBdr>
                <w:top w:val="none" w:sz="0" w:space="0" w:color="auto"/>
                <w:left w:val="none" w:sz="0" w:space="0" w:color="auto"/>
                <w:bottom w:val="none" w:sz="0" w:space="0" w:color="auto"/>
                <w:right w:val="none" w:sz="0" w:space="0" w:color="auto"/>
              </w:divBdr>
              <w:divsChild>
                <w:div w:id="958996404">
                  <w:marLeft w:val="0"/>
                  <w:marRight w:val="0"/>
                  <w:marTop w:val="0"/>
                  <w:marBottom w:val="0"/>
                  <w:divBdr>
                    <w:top w:val="none" w:sz="0" w:space="0" w:color="auto"/>
                    <w:left w:val="none" w:sz="0" w:space="0" w:color="auto"/>
                    <w:bottom w:val="none" w:sz="0" w:space="0" w:color="auto"/>
                    <w:right w:val="none" w:sz="0" w:space="0" w:color="auto"/>
                  </w:divBdr>
                  <w:divsChild>
                    <w:div w:id="627471640">
                      <w:marLeft w:val="0"/>
                      <w:marRight w:val="0"/>
                      <w:marTop w:val="0"/>
                      <w:marBottom w:val="0"/>
                      <w:divBdr>
                        <w:top w:val="none" w:sz="0" w:space="0" w:color="auto"/>
                        <w:left w:val="none" w:sz="0" w:space="0" w:color="auto"/>
                        <w:bottom w:val="none" w:sz="0" w:space="0" w:color="auto"/>
                        <w:right w:val="none" w:sz="0" w:space="0" w:color="auto"/>
                      </w:divBdr>
                      <w:divsChild>
                        <w:div w:id="456266896">
                          <w:marLeft w:val="0"/>
                          <w:marRight w:val="0"/>
                          <w:marTop w:val="0"/>
                          <w:marBottom w:val="0"/>
                          <w:divBdr>
                            <w:top w:val="none" w:sz="0" w:space="0" w:color="auto"/>
                            <w:left w:val="none" w:sz="0" w:space="0" w:color="auto"/>
                            <w:bottom w:val="none" w:sz="0" w:space="0" w:color="auto"/>
                            <w:right w:val="none" w:sz="0" w:space="0" w:color="auto"/>
                          </w:divBdr>
                        </w:div>
                        <w:div w:id="1484809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6197121">
      <w:bodyDiv w:val="1"/>
      <w:marLeft w:val="0"/>
      <w:marRight w:val="0"/>
      <w:marTop w:val="0"/>
      <w:marBottom w:val="0"/>
      <w:divBdr>
        <w:top w:val="none" w:sz="0" w:space="0" w:color="auto"/>
        <w:left w:val="none" w:sz="0" w:space="0" w:color="auto"/>
        <w:bottom w:val="none" w:sz="0" w:space="0" w:color="auto"/>
        <w:right w:val="none" w:sz="0" w:space="0" w:color="auto"/>
      </w:divBdr>
    </w:div>
    <w:div w:id="2100561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http://www.volvogroup.mobi/"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www.volvogroup.co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hyperlink" Target="http://www.volvogroup.mob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www.volvogroup.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2" Type="http://schemas.openxmlformats.org/officeDocument/2006/relationships/image" Target="media/image80.png"/><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9FBABA6103804B8A48FC53D1B0D338" ma:contentTypeVersion="0" ma:contentTypeDescription="Create a new document." ma:contentTypeScope="" ma:versionID="e4432dcf9e1de019a5b6629a2cd8c73d">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493074-3131-4DB5-B980-8DC5A83E1874}">
  <ds:schemaRefs>
    <ds:schemaRef ds:uri="http://schemas.microsoft.com/sharepoint/v3/contenttype/forms"/>
  </ds:schemaRefs>
</ds:datastoreItem>
</file>

<file path=customXml/itemProps2.xml><?xml version="1.0" encoding="utf-8"?>
<ds:datastoreItem xmlns:ds="http://schemas.openxmlformats.org/officeDocument/2006/customXml" ds:itemID="{1CFD5BE2-C390-4284-98C4-373A81FDD1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E1570A5-777F-4ADD-8D3D-520AE512ED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15AEBF5-DA3C-4789-B1C5-C40859FC0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1363</Words>
  <Characters>7772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VCE Press release</vt:lpstr>
      <vt:lpstr>VCE Press release</vt:lpstr>
    </vt:vector>
  </TitlesOfParts>
  <Company>Volvo Construction Equipment</Company>
  <LinksUpToDate>false</LinksUpToDate>
  <CharactersWithSpaces>9117</CharactersWithSpaces>
  <SharedDoc>false</SharedDoc>
  <HLinks>
    <vt:vector size="6" baseType="variant">
      <vt:variant>
        <vt:i4>3276832</vt:i4>
      </vt:variant>
      <vt:variant>
        <vt:i4>0</vt:i4>
      </vt:variant>
      <vt:variant>
        <vt:i4>0</vt:i4>
      </vt:variant>
      <vt:variant>
        <vt:i4>5</vt:i4>
      </vt:variant>
      <vt:variant>
        <vt:lpwstr>https://images.volvoce.com/pincollection.jspx?collectionName=%7b09ac54dc-9d44-4ea4-b027-2aef0a332f39%7d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VCE Press release</dc:title>
  <dc:subject/>
  <dc:creator>marta.benitez@volvo.com</dc:creator>
  <cp:keywords/>
  <cp:lastModifiedBy>Daisy Jestico</cp:lastModifiedBy>
  <cp:revision>2</cp:revision>
  <cp:lastPrinted>2018-12-19T08:49:00Z</cp:lastPrinted>
  <dcterms:created xsi:type="dcterms:W3CDTF">2019-01-24T16:01:00Z</dcterms:created>
  <dcterms:modified xsi:type="dcterms:W3CDTF">2019-01-24T16:01:00Z</dcterms:modified>
  <cp:contentStatus/>
</cp:coreProperties>
</file>